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625D" w14:textId="77777777" w:rsidR="00EE67FB" w:rsidRPr="00F73E64" w:rsidRDefault="00EE67FB" w:rsidP="00E562E3">
      <w:pPr>
        <w:jc w:val="center"/>
        <w:rPr>
          <w:rFonts w:cstheme="minorHAnsi"/>
          <w:b/>
          <w:sz w:val="24"/>
          <w:szCs w:val="24"/>
        </w:rPr>
      </w:pPr>
    </w:p>
    <w:p w14:paraId="3D9D58E9" w14:textId="77777777" w:rsidR="00EE67FB" w:rsidRPr="00F73E64" w:rsidRDefault="00F73E64" w:rsidP="00E562E3">
      <w:pPr>
        <w:jc w:val="center"/>
        <w:rPr>
          <w:rFonts w:cstheme="minorHAnsi"/>
          <w:b/>
          <w:sz w:val="72"/>
          <w:szCs w:val="72"/>
        </w:rPr>
      </w:pPr>
      <w:r w:rsidRPr="00F73E64">
        <w:rPr>
          <w:rFonts w:cstheme="minorHAnsi"/>
          <w:b/>
          <w:noProof/>
          <w:sz w:val="72"/>
          <w:szCs w:val="72"/>
          <w:lang w:eastAsia="en-GB"/>
        </w:rPr>
        <w:drawing>
          <wp:inline distT="0" distB="0" distL="0" distR="0" wp14:anchorId="07B4971F" wp14:editId="36164785">
            <wp:extent cx="3190875" cy="3190875"/>
            <wp:effectExtent l="0" t="0" r="9525" b="9525"/>
            <wp:docPr id="3" name="Picture 3" descr="C:\Users\3086388\AppData\Local\Microsoft\Windows\INetCache\Content.Outlook\MVW2V5ZY\Trafford_Logo_Colour_On-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086388\AppData\Local\Microsoft\Windows\INetCache\Content.Outlook\MVW2V5ZY\Trafford_Logo_Colour_On-Squa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0875" cy="3190875"/>
                    </a:xfrm>
                    <a:prstGeom prst="rect">
                      <a:avLst/>
                    </a:prstGeom>
                    <a:noFill/>
                    <a:ln>
                      <a:noFill/>
                    </a:ln>
                  </pic:spPr>
                </pic:pic>
              </a:graphicData>
            </a:graphic>
          </wp:inline>
        </w:drawing>
      </w:r>
    </w:p>
    <w:p w14:paraId="5868B54A" w14:textId="77777777" w:rsidR="00EE67FB" w:rsidRPr="00F73E64" w:rsidRDefault="00EE67FB" w:rsidP="00E562E3">
      <w:pPr>
        <w:jc w:val="center"/>
        <w:rPr>
          <w:rFonts w:cstheme="minorHAnsi"/>
          <w:b/>
          <w:sz w:val="56"/>
          <w:szCs w:val="56"/>
        </w:rPr>
      </w:pPr>
    </w:p>
    <w:p w14:paraId="43FFBF22" w14:textId="77777777" w:rsidR="00DA54B0" w:rsidRPr="00F73E64" w:rsidRDefault="00DA54B0" w:rsidP="00E562E3">
      <w:pPr>
        <w:jc w:val="center"/>
        <w:rPr>
          <w:rFonts w:cstheme="minorHAnsi"/>
          <w:b/>
          <w:sz w:val="44"/>
          <w:szCs w:val="44"/>
        </w:rPr>
      </w:pPr>
    </w:p>
    <w:p w14:paraId="455460BB" w14:textId="77777777" w:rsidR="00E562E3" w:rsidRPr="00C17021" w:rsidRDefault="00E562E3" w:rsidP="00E562E3">
      <w:pPr>
        <w:jc w:val="center"/>
        <w:rPr>
          <w:rFonts w:ascii="Arial" w:hAnsi="Arial" w:cs="Arial"/>
          <w:b/>
          <w:sz w:val="44"/>
          <w:szCs w:val="44"/>
        </w:rPr>
      </w:pPr>
      <w:r w:rsidRPr="00C17021">
        <w:rPr>
          <w:rFonts w:ascii="Arial" w:hAnsi="Arial" w:cs="Arial"/>
          <w:b/>
          <w:sz w:val="44"/>
          <w:szCs w:val="44"/>
        </w:rPr>
        <w:t>Adult Social Care</w:t>
      </w:r>
    </w:p>
    <w:p w14:paraId="510FB68E" w14:textId="77777777" w:rsidR="00E562E3" w:rsidRPr="00C17021" w:rsidRDefault="00E562E3" w:rsidP="00E562E3">
      <w:pPr>
        <w:jc w:val="center"/>
        <w:rPr>
          <w:rFonts w:ascii="Arial" w:hAnsi="Arial" w:cs="Arial"/>
          <w:b/>
          <w:sz w:val="44"/>
          <w:szCs w:val="44"/>
        </w:rPr>
      </w:pPr>
      <w:r w:rsidRPr="00C17021">
        <w:rPr>
          <w:rFonts w:ascii="Arial" w:hAnsi="Arial" w:cs="Arial"/>
          <w:b/>
          <w:sz w:val="44"/>
          <w:szCs w:val="44"/>
        </w:rPr>
        <w:t>Supervision Policy</w:t>
      </w:r>
    </w:p>
    <w:p w14:paraId="62DB5082" w14:textId="77777777" w:rsidR="00EE67FB" w:rsidRPr="00F73E64" w:rsidRDefault="00EE67FB" w:rsidP="00E562E3">
      <w:pPr>
        <w:jc w:val="center"/>
        <w:rPr>
          <w:rFonts w:cstheme="minorHAnsi"/>
          <w:b/>
          <w:sz w:val="40"/>
          <w:szCs w:val="40"/>
        </w:rPr>
      </w:pPr>
    </w:p>
    <w:p w14:paraId="12AC6CC9" w14:textId="77777777" w:rsidR="00EE67FB" w:rsidRPr="00F73E64" w:rsidRDefault="00EE67FB" w:rsidP="00E562E3">
      <w:pPr>
        <w:jc w:val="center"/>
        <w:rPr>
          <w:rFonts w:cstheme="minorHAnsi"/>
          <w:b/>
          <w:sz w:val="40"/>
          <w:szCs w:val="40"/>
        </w:rPr>
      </w:pPr>
    </w:p>
    <w:p w14:paraId="7BD62186" w14:textId="77777777" w:rsidR="00EE67FB" w:rsidRDefault="00EE67FB" w:rsidP="00E562E3">
      <w:pPr>
        <w:jc w:val="center"/>
        <w:rPr>
          <w:rFonts w:cstheme="minorHAnsi"/>
          <w:sz w:val="30"/>
          <w:szCs w:val="30"/>
        </w:rPr>
      </w:pPr>
    </w:p>
    <w:p w14:paraId="60D10EF5" w14:textId="77777777" w:rsidR="00C17021" w:rsidRDefault="00C17021" w:rsidP="00E562E3">
      <w:pPr>
        <w:jc w:val="center"/>
        <w:rPr>
          <w:rFonts w:cstheme="minorHAnsi"/>
          <w:sz w:val="30"/>
          <w:szCs w:val="30"/>
        </w:rPr>
      </w:pPr>
    </w:p>
    <w:p w14:paraId="4F37C1D1" w14:textId="77777777" w:rsidR="00C17021" w:rsidRDefault="00C17021" w:rsidP="00E562E3">
      <w:pPr>
        <w:jc w:val="center"/>
        <w:rPr>
          <w:rFonts w:cstheme="minorHAnsi"/>
          <w:sz w:val="30"/>
          <w:szCs w:val="30"/>
        </w:rPr>
      </w:pPr>
    </w:p>
    <w:p w14:paraId="29134F96" w14:textId="77777777" w:rsidR="00C17021" w:rsidRPr="00F73E64" w:rsidRDefault="00C17021" w:rsidP="00E562E3">
      <w:pPr>
        <w:jc w:val="center"/>
        <w:rPr>
          <w:rFonts w:cstheme="minorHAnsi"/>
          <w:b/>
          <w:sz w:val="40"/>
          <w:szCs w:val="40"/>
        </w:rPr>
      </w:pPr>
    </w:p>
    <w:p w14:paraId="64E0ED1B" w14:textId="77777777" w:rsidR="00F73E64" w:rsidRDefault="00F73E64" w:rsidP="00B2460A">
      <w:pPr>
        <w:rPr>
          <w:rFonts w:cstheme="minorHAnsi"/>
          <w:b/>
          <w:sz w:val="28"/>
          <w:szCs w:val="28"/>
        </w:rPr>
      </w:pPr>
    </w:p>
    <w:p w14:paraId="23F506D1" w14:textId="77777777" w:rsidR="00C17021" w:rsidRDefault="00C17021">
      <w:pPr>
        <w:rPr>
          <w:rFonts w:ascii="Arial" w:eastAsia="Arial" w:hAnsi="Arial" w:cs="Arial"/>
          <w:b/>
          <w:sz w:val="24"/>
          <w:szCs w:val="24"/>
          <w:lang w:val="en-US"/>
        </w:rPr>
      </w:pPr>
      <w:r>
        <w:rPr>
          <w:b/>
        </w:rPr>
        <w:br w:type="page"/>
      </w:r>
    </w:p>
    <w:p w14:paraId="0A1349E2" w14:textId="77777777" w:rsidR="00C17021" w:rsidRDefault="00C17021" w:rsidP="00C17021">
      <w:pPr>
        <w:pStyle w:val="BodyText"/>
        <w:spacing w:before="8"/>
        <w:jc w:val="center"/>
        <w:rPr>
          <w:b/>
        </w:rPr>
      </w:pPr>
      <w:r w:rsidRPr="00661B63">
        <w:rPr>
          <w:b/>
        </w:rPr>
        <w:lastRenderedPageBreak/>
        <w:t>DOCUMENT CONTROL PAGE</w:t>
      </w:r>
    </w:p>
    <w:p w14:paraId="2106214B" w14:textId="77777777" w:rsidR="00C17021" w:rsidRPr="00661B63" w:rsidRDefault="00C17021" w:rsidP="00C17021">
      <w:pPr>
        <w:pStyle w:val="BodyText"/>
        <w:spacing w:before="8"/>
        <w:jc w:val="center"/>
        <w:rPr>
          <w:rFonts w:asciiTheme="minorHAnsi" w:hAnsiTheme="minorHAnsi"/>
          <w:b/>
          <w:color w:val="5B9BD5" w:themeColor="accent1"/>
        </w:rPr>
      </w:pPr>
    </w:p>
    <w:tbl>
      <w:tblPr>
        <w:tblW w:w="925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3"/>
        <w:gridCol w:w="6662"/>
      </w:tblGrid>
      <w:tr w:rsidR="00C17021" w:rsidRPr="00387834" w14:paraId="208C197E" w14:textId="77777777" w:rsidTr="00387834">
        <w:trPr>
          <w:trHeight w:val="565"/>
        </w:trPr>
        <w:tc>
          <w:tcPr>
            <w:tcW w:w="2593" w:type="dxa"/>
            <w:shd w:val="clear" w:color="auto" w:fill="DEEAF6" w:themeFill="accent1" w:themeFillTint="33"/>
            <w:vAlign w:val="center"/>
          </w:tcPr>
          <w:p w14:paraId="03380AF3"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Title:</w:t>
            </w:r>
          </w:p>
        </w:tc>
        <w:tc>
          <w:tcPr>
            <w:tcW w:w="6662" w:type="dxa"/>
            <w:vAlign w:val="center"/>
          </w:tcPr>
          <w:p w14:paraId="1808B172" w14:textId="77777777" w:rsidR="00C17021" w:rsidRPr="00BC211E" w:rsidRDefault="00C17021" w:rsidP="00387834">
            <w:pPr>
              <w:pStyle w:val="NoSpacing"/>
              <w:rPr>
                <w:rFonts w:ascii="Arial" w:hAnsi="Arial" w:cs="Arial"/>
                <w:b/>
                <w:sz w:val="24"/>
                <w:szCs w:val="24"/>
              </w:rPr>
            </w:pPr>
            <w:r w:rsidRPr="00BC211E">
              <w:rPr>
                <w:rFonts w:ascii="Arial" w:hAnsi="Arial" w:cs="Arial"/>
                <w:b/>
                <w:sz w:val="24"/>
                <w:szCs w:val="24"/>
              </w:rPr>
              <w:t>Adult Social Care Supervision Policy</w:t>
            </w:r>
          </w:p>
        </w:tc>
      </w:tr>
      <w:tr w:rsidR="00C17021" w:rsidRPr="00387834" w14:paraId="01AFCF39" w14:textId="77777777" w:rsidTr="00387834">
        <w:trPr>
          <w:trHeight w:val="379"/>
        </w:trPr>
        <w:tc>
          <w:tcPr>
            <w:tcW w:w="2593" w:type="dxa"/>
            <w:shd w:val="clear" w:color="auto" w:fill="DEEAF6" w:themeFill="accent1" w:themeFillTint="33"/>
            <w:vAlign w:val="center"/>
          </w:tcPr>
          <w:p w14:paraId="39BAAE4C"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Version:</w:t>
            </w:r>
          </w:p>
        </w:tc>
        <w:tc>
          <w:tcPr>
            <w:tcW w:w="6662" w:type="dxa"/>
            <w:vAlign w:val="center"/>
          </w:tcPr>
          <w:p w14:paraId="49BD63F0" w14:textId="77777777" w:rsidR="00C17021" w:rsidRPr="00BC211E" w:rsidRDefault="00C17021" w:rsidP="00387834">
            <w:pPr>
              <w:pStyle w:val="NoSpacing"/>
              <w:rPr>
                <w:rFonts w:ascii="Arial" w:hAnsi="Arial" w:cs="Arial"/>
                <w:b/>
                <w:sz w:val="24"/>
                <w:szCs w:val="24"/>
              </w:rPr>
            </w:pPr>
            <w:r w:rsidRPr="00BC211E">
              <w:rPr>
                <w:rFonts w:ascii="Arial" w:hAnsi="Arial" w:cs="Arial"/>
                <w:b/>
                <w:sz w:val="24"/>
                <w:szCs w:val="24"/>
              </w:rPr>
              <w:t xml:space="preserve">V3 </w:t>
            </w:r>
          </w:p>
        </w:tc>
      </w:tr>
      <w:tr w:rsidR="00C17021" w:rsidRPr="00387834" w14:paraId="6674A922" w14:textId="77777777" w:rsidTr="00387834">
        <w:trPr>
          <w:trHeight w:val="413"/>
        </w:trPr>
        <w:tc>
          <w:tcPr>
            <w:tcW w:w="2593" w:type="dxa"/>
            <w:shd w:val="clear" w:color="auto" w:fill="DEEAF6" w:themeFill="accent1" w:themeFillTint="33"/>
            <w:vAlign w:val="center"/>
          </w:tcPr>
          <w:p w14:paraId="50AD79CD"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Supersedes:</w:t>
            </w:r>
          </w:p>
        </w:tc>
        <w:tc>
          <w:tcPr>
            <w:tcW w:w="6662" w:type="dxa"/>
            <w:vAlign w:val="center"/>
          </w:tcPr>
          <w:p w14:paraId="2A267AE1" w14:textId="77777777" w:rsidR="00C17021" w:rsidRPr="00387834" w:rsidRDefault="00C17021" w:rsidP="00387834">
            <w:pPr>
              <w:pStyle w:val="NoSpacing"/>
              <w:rPr>
                <w:rFonts w:ascii="Arial" w:hAnsi="Arial" w:cs="Arial"/>
                <w:sz w:val="24"/>
                <w:szCs w:val="24"/>
              </w:rPr>
            </w:pPr>
            <w:r w:rsidRPr="00387834">
              <w:rPr>
                <w:rFonts w:ascii="Arial" w:hAnsi="Arial" w:cs="Arial"/>
                <w:sz w:val="24"/>
                <w:szCs w:val="24"/>
              </w:rPr>
              <w:t xml:space="preserve">V2 February 2017 Sheila </w:t>
            </w:r>
            <w:proofErr w:type="spellStart"/>
            <w:r w:rsidRPr="00387834">
              <w:rPr>
                <w:rFonts w:ascii="Arial" w:hAnsi="Arial" w:cs="Arial"/>
                <w:sz w:val="24"/>
                <w:szCs w:val="24"/>
              </w:rPr>
              <w:t>Dawber</w:t>
            </w:r>
            <w:proofErr w:type="spellEnd"/>
          </w:p>
          <w:p w14:paraId="2144C635" w14:textId="77777777" w:rsidR="00C17021" w:rsidRPr="00387834" w:rsidRDefault="00C17021" w:rsidP="00387834">
            <w:pPr>
              <w:pStyle w:val="NoSpacing"/>
              <w:rPr>
                <w:rFonts w:ascii="Arial" w:hAnsi="Arial" w:cs="Arial"/>
                <w:sz w:val="24"/>
                <w:szCs w:val="24"/>
              </w:rPr>
            </w:pPr>
            <w:r w:rsidRPr="00387834">
              <w:rPr>
                <w:rFonts w:ascii="Arial" w:hAnsi="Arial" w:cs="Arial"/>
                <w:sz w:val="24"/>
                <w:szCs w:val="24"/>
              </w:rPr>
              <w:t xml:space="preserve">V1 March 2016 Sheila </w:t>
            </w:r>
            <w:proofErr w:type="spellStart"/>
            <w:r w:rsidRPr="00387834">
              <w:rPr>
                <w:rFonts w:ascii="Arial" w:hAnsi="Arial" w:cs="Arial"/>
                <w:sz w:val="24"/>
                <w:szCs w:val="24"/>
              </w:rPr>
              <w:t>Dawber</w:t>
            </w:r>
            <w:proofErr w:type="spellEnd"/>
            <w:r w:rsidRPr="00387834">
              <w:rPr>
                <w:rFonts w:ascii="Arial" w:hAnsi="Arial" w:cs="Arial"/>
                <w:sz w:val="24"/>
                <w:szCs w:val="24"/>
              </w:rPr>
              <w:t xml:space="preserve"> (Author)</w:t>
            </w:r>
          </w:p>
        </w:tc>
      </w:tr>
      <w:tr w:rsidR="00C17021" w:rsidRPr="00387834" w14:paraId="7758DDE0" w14:textId="77777777" w:rsidTr="00387834">
        <w:trPr>
          <w:trHeight w:val="413"/>
        </w:trPr>
        <w:tc>
          <w:tcPr>
            <w:tcW w:w="25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4895AF0"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 xml:space="preserve">Application:  </w:t>
            </w:r>
          </w:p>
        </w:tc>
        <w:tc>
          <w:tcPr>
            <w:tcW w:w="6662" w:type="dxa"/>
            <w:tcBorders>
              <w:top w:val="single" w:sz="4" w:space="0" w:color="000000"/>
              <w:left w:val="single" w:sz="4" w:space="0" w:color="000000"/>
              <w:bottom w:val="single" w:sz="4" w:space="0" w:color="000000"/>
              <w:right w:val="single" w:sz="4" w:space="0" w:color="000000"/>
            </w:tcBorders>
            <w:vAlign w:val="center"/>
          </w:tcPr>
          <w:p w14:paraId="44727E02" w14:textId="77777777" w:rsidR="00C17021" w:rsidRPr="00387834" w:rsidRDefault="00BC211E" w:rsidP="00387834">
            <w:pPr>
              <w:pStyle w:val="NoSpacing"/>
              <w:rPr>
                <w:rFonts w:ascii="Arial" w:hAnsi="Arial" w:cs="Arial"/>
                <w:sz w:val="24"/>
                <w:szCs w:val="24"/>
              </w:rPr>
            </w:pPr>
            <w:r w:rsidRPr="00BC211E">
              <w:rPr>
                <w:rFonts w:ascii="Arial" w:hAnsi="Arial" w:cs="Arial"/>
                <w:sz w:val="24"/>
                <w:szCs w:val="24"/>
              </w:rPr>
              <w:t>For all social care staff working within adult services</w:t>
            </w:r>
          </w:p>
        </w:tc>
      </w:tr>
    </w:tbl>
    <w:p w14:paraId="2744E1B3" w14:textId="77777777" w:rsidR="00C17021" w:rsidRDefault="00C17021" w:rsidP="00387834">
      <w:pPr>
        <w:pStyle w:val="NoSpacing"/>
      </w:pPr>
    </w:p>
    <w:tbl>
      <w:tblPr>
        <w:tblW w:w="925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5954"/>
      </w:tblGrid>
      <w:tr w:rsidR="00C17021" w:rsidRPr="00387834" w14:paraId="1323B78A" w14:textId="77777777" w:rsidTr="00387834">
        <w:trPr>
          <w:trHeight w:val="474"/>
        </w:trPr>
        <w:tc>
          <w:tcPr>
            <w:tcW w:w="3301" w:type="dxa"/>
            <w:shd w:val="clear" w:color="auto" w:fill="DEEAF6" w:themeFill="accent1" w:themeFillTint="33"/>
            <w:vAlign w:val="center"/>
          </w:tcPr>
          <w:p w14:paraId="1893454E"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Originated /Modified By:</w:t>
            </w:r>
          </w:p>
        </w:tc>
        <w:tc>
          <w:tcPr>
            <w:tcW w:w="5954" w:type="dxa"/>
            <w:vAlign w:val="center"/>
          </w:tcPr>
          <w:p w14:paraId="64D67A6E" w14:textId="77777777" w:rsidR="00C17021" w:rsidRPr="00387834" w:rsidRDefault="00C17021" w:rsidP="00387834">
            <w:pPr>
              <w:pStyle w:val="NoSpacing"/>
              <w:rPr>
                <w:rFonts w:ascii="Arial" w:hAnsi="Arial" w:cs="Arial"/>
                <w:sz w:val="24"/>
                <w:szCs w:val="24"/>
              </w:rPr>
            </w:pPr>
            <w:r w:rsidRPr="00387834">
              <w:rPr>
                <w:rFonts w:ascii="Arial" w:hAnsi="Arial" w:cs="Arial"/>
                <w:sz w:val="24"/>
                <w:szCs w:val="24"/>
              </w:rPr>
              <w:t>Supervision policy review group</w:t>
            </w:r>
          </w:p>
        </w:tc>
      </w:tr>
      <w:tr w:rsidR="00C17021" w:rsidRPr="00387834" w14:paraId="2F887530" w14:textId="77777777" w:rsidTr="00387834">
        <w:trPr>
          <w:trHeight w:val="474"/>
        </w:trPr>
        <w:tc>
          <w:tcPr>
            <w:tcW w:w="3301" w:type="dxa"/>
            <w:shd w:val="clear" w:color="auto" w:fill="DEEAF6" w:themeFill="accent1" w:themeFillTint="33"/>
            <w:vAlign w:val="center"/>
          </w:tcPr>
          <w:p w14:paraId="5C44D9FC"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Designation:</w:t>
            </w:r>
          </w:p>
        </w:tc>
        <w:tc>
          <w:tcPr>
            <w:tcW w:w="5954" w:type="dxa"/>
            <w:vAlign w:val="center"/>
          </w:tcPr>
          <w:p w14:paraId="586B82DE" w14:textId="77777777" w:rsidR="00C17021" w:rsidRPr="00387834" w:rsidRDefault="00C17021" w:rsidP="00387834">
            <w:pPr>
              <w:pStyle w:val="NoSpacing"/>
              <w:rPr>
                <w:rFonts w:ascii="Arial" w:hAnsi="Arial" w:cs="Arial"/>
                <w:sz w:val="24"/>
                <w:szCs w:val="24"/>
              </w:rPr>
            </w:pPr>
          </w:p>
        </w:tc>
      </w:tr>
      <w:tr w:rsidR="00C17021" w:rsidRPr="00387834" w14:paraId="032B9BB5" w14:textId="77777777" w:rsidTr="00387834">
        <w:trPr>
          <w:trHeight w:val="490"/>
        </w:trPr>
        <w:tc>
          <w:tcPr>
            <w:tcW w:w="3301" w:type="dxa"/>
            <w:shd w:val="clear" w:color="auto" w:fill="DEEAF6" w:themeFill="accent1" w:themeFillTint="33"/>
            <w:vAlign w:val="center"/>
          </w:tcPr>
          <w:p w14:paraId="2104738D"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Partners/ Collaborators:</w:t>
            </w:r>
          </w:p>
        </w:tc>
        <w:tc>
          <w:tcPr>
            <w:tcW w:w="5954" w:type="dxa"/>
            <w:vAlign w:val="center"/>
          </w:tcPr>
          <w:p w14:paraId="42D1BC24" w14:textId="77777777" w:rsidR="00C17021" w:rsidRPr="00387834" w:rsidRDefault="00C17021" w:rsidP="00387834">
            <w:pPr>
              <w:pStyle w:val="NoSpacing"/>
              <w:rPr>
                <w:rFonts w:ascii="Arial" w:hAnsi="Arial" w:cs="Arial"/>
                <w:sz w:val="24"/>
                <w:szCs w:val="24"/>
              </w:rPr>
            </w:pPr>
          </w:p>
        </w:tc>
      </w:tr>
      <w:tr w:rsidR="00C17021" w:rsidRPr="00387834" w14:paraId="7555AC09" w14:textId="77777777" w:rsidTr="00387834">
        <w:trPr>
          <w:trHeight w:val="490"/>
        </w:trPr>
        <w:tc>
          <w:tcPr>
            <w:tcW w:w="3301" w:type="dxa"/>
            <w:shd w:val="clear" w:color="auto" w:fill="DEEAF6" w:themeFill="accent1" w:themeFillTint="33"/>
            <w:vAlign w:val="center"/>
          </w:tcPr>
          <w:p w14:paraId="3B010E13"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Ratified by:</w:t>
            </w:r>
          </w:p>
        </w:tc>
        <w:tc>
          <w:tcPr>
            <w:tcW w:w="5954" w:type="dxa"/>
            <w:vAlign w:val="center"/>
          </w:tcPr>
          <w:p w14:paraId="3285C5E6" w14:textId="77777777" w:rsidR="00C17021" w:rsidRPr="00BC211E" w:rsidRDefault="00BC211E" w:rsidP="00387834">
            <w:pPr>
              <w:pStyle w:val="NoSpacing"/>
              <w:rPr>
                <w:rFonts w:ascii="Arial" w:hAnsi="Arial" w:cs="Arial"/>
                <w:b/>
                <w:sz w:val="24"/>
                <w:szCs w:val="24"/>
              </w:rPr>
            </w:pPr>
            <w:r w:rsidRPr="00BC211E">
              <w:rPr>
                <w:rFonts w:ascii="Arial" w:hAnsi="Arial" w:cs="Arial"/>
                <w:b/>
                <w:sz w:val="24"/>
                <w:szCs w:val="24"/>
              </w:rPr>
              <w:t xml:space="preserve">V3; </w:t>
            </w:r>
            <w:r w:rsidR="00C17021" w:rsidRPr="00BC211E">
              <w:rPr>
                <w:rFonts w:ascii="Arial" w:hAnsi="Arial" w:cs="Arial"/>
                <w:b/>
                <w:sz w:val="24"/>
                <w:szCs w:val="24"/>
              </w:rPr>
              <w:t>Neil Humphreys (Interim – Strategic Service Manager / Principal Social Worker)</w:t>
            </w:r>
          </w:p>
          <w:p w14:paraId="5105CE9D" w14:textId="77777777" w:rsidR="00BC211E" w:rsidRDefault="00BC211E" w:rsidP="00387834">
            <w:pPr>
              <w:pStyle w:val="NoSpacing"/>
              <w:rPr>
                <w:rFonts w:ascii="Arial" w:hAnsi="Arial" w:cs="Arial"/>
                <w:sz w:val="24"/>
                <w:szCs w:val="24"/>
              </w:rPr>
            </w:pPr>
            <w:r>
              <w:rPr>
                <w:rFonts w:ascii="Arial" w:hAnsi="Arial" w:cs="Arial"/>
                <w:sz w:val="24"/>
                <w:szCs w:val="24"/>
              </w:rPr>
              <w:t xml:space="preserve">V2; </w:t>
            </w:r>
            <w:r w:rsidRPr="00BC211E">
              <w:rPr>
                <w:rFonts w:ascii="Arial" w:hAnsi="Arial" w:cs="Arial"/>
                <w:sz w:val="24"/>
                <w:szCs w:val="24"/>
              </w:rPr>
              <w:t xml:space="preserve">Mark </w:t>
            </w:r>
            <w:proofErr w:type="spellStart"/>
            <w:r w:rsidRPr="00BC211E">
              <w:rPr>
                <w:rFonts w:ascii="Arial" w:hAnsi="Arial" w:cs="Arial"/>
                <w:sz w:val="24"/>
                <w:szCs w:val="24"/>
              </w:rPr>
              <w:t>Albiston</w:t>
            </w:r>
            <w:proofErr w:type="spellEnd"/>
            <w:r>
              <w:rPr>
                <w:rFonts w:ascii="Arial" w:hAnsi="Arial" w:cs="Arial"/>
                <w:sz w:val="24"/>
                <w:szCs w:val="24"/>
              </w:rPr>
              <w:t xml:space="preserve"> (</w:t>
            </w:r>
            <w:r w:rsidRPr="00BC211E">
              <w:rPr>
                <w:rFonts w:ascii="Arial" w:hAnsi="Arial" w:cs="Arial"/>
                <w:sz w:val="24"/>
                <w:szCs w:val="24"/>
              </w:rPr>
              <w:t>Strategic Lead</w:t>
            </w:r>
            <w:r>
              <w:rPr>
                <w:rFonts w:ascii="Arial" w:hAnsi="Arial" w:cs="Arial"/>
                <w:sz w:val="24"/>
                <w:szCs w:val="24"/>
              </w:rPr>
              <w:t>) February 2017</w:t>
            </w:r>
          </w:p>
          <w:p w14:paraId="66D43081" w14:textId="77777777" w:rsidR="00BC211E" w:rsidRPr="00387834" w:rsidRDefault="00BC211E" w:rsidP="00387834">
            <w:pPr>
              <w:pStyle w:val="NoSpacing"/>
              <w:rPr>
                <w:rFonts w:ascii="Arial" w:hAnsi="Arial" w:cs="Arial"/>
                <w:sz w:val="24"/>
                <w:szCs w:val="24"/>
              </w:rPr>
            </w:pPr>
            <w:r>
              <w:rPr>
                <w:rFonts w:ascii="Arial" w:hAnsi="Arial" w:cs="Arial"/>
                <w:sz w:val="24"/>
                <w:szCs w:val="24"/>
              </w:rPr>
              <w:t xml:space="preserve">V1; </w:t>
            </w:r>
            <w:r w:rsidRPr="00BC211E">
              <w:rPr>
                <w:rFonts w:ascii="Arial" w:hAnsi="Arial" w:cs="Arial"/>
                <w:sz w:val="24"/>
                <w:szCs w:val="24"/>
              </w:rPr>
              <w:t>Diane Eaton</w:t>
            </w:r>
            <w:r>
              <w:rPr>
                <w:rFonts w:ascii="Arial" w:hAnsi="Arial" w:cs="Arial"/>
                <w:sz w:val="24"/>
                <w:szCs w:val="24"/>
              </w:rPr>
              <w:t xml:space="preserve"> (Assistant D</w:t>
            </w:r>
            <w:r w:rsidRPr="00BC211E">
              <w:rPr>
                <w:rFonts w:ascii="Arial" w:hAnsi="Arial" w:cs="Arial"/>
                <w:sz w:val="24"/>
                <w:szCs w:val="24"/>
              </w:rPr>
              <w:t>irector</w:t>
            </w:r>
            <w:r>
              <w:rPr>
                <w:rFonts w:ascii="Arial" w:hAnsi="Arial" w:cs="Arial"/>
                <w:sz w:val="24"/>
                <w:szCs w:val="24"/>
              </w:rPr>
              <w:t>) March 2016</w:t>
            </w:r>
          </w:p>
        </w:tc>
      </w:tr>
      <w:tr w:rsidR="00C17021" w:rsidRPr="00387834" w14:paraId="0E41B949" w14:textId="77777777" w:rsidTr="00387834">
        <w:trPr>
          <w:trHeight w:val="490"/>
        </w:trPr>
        <w:tc>
          <w:tcPr>
            <w:tcW w:w="3301" w:type="dxa"/>
            <w:shd w:val="clear" w:color="auto" w:fill="DEEAF6" w:themeFill="accent1" w:themeFillTint="33"/>
            <w:vAlign w:val="center"/>
          </w:tcPr>
          <w:p w14:paraId="72B5DA0A"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 xml:space="preserve">Date of Ratification:  </w:t>
            </w:r>
          </w:p>
        </w:tc>
        <w:tc>
          <w:tcPr>
            <w:tcW w:w="5954" w:type="dxa"/>
            <w:vAlign w:val="center"/>
          </w:tcPr>
          <w:p w14:paraId="457AACBD" w14:textId="77777777" w:rsidR="00C17021" w:rsidRPr="00387834" w:rsidRDefault="00C17021" w:rsidP="00387834">
            <w:pPr>
              <w:pStyle w:val="NoSpacing"/>
              <w:rPr>
                <w:rFonts w:ascii="Arial" w:hAnsi="Arial" w:cs="Arial"/>
                <w:sz w:val="24"/>
                <w:szCs w:val="24"/>
              </w:rPr>
            </w:pPr>
            <w:r w:rsidRPr="00387834">
              <w:rPr>
                <w:rFonts w:ascii="Arial" w:hAnsi="Arial" w:cs="Arial"/>
                <w:sz w:val="24"/>
                <w:szCs w:val="24"/>
              </w:rPr>
              <w:t>October 2021</w:t>
            </w:r>
          </w:p>
        </w:tc>
      </w:tr>
    </w:tbl>
    <w:p w14:paraId="0A6DEB35" w14:textId="77777777" w:rsidR="00C17021" w:rsidRDefault="00C17021" w:rsidP="00387834">
      <w:pPr>
        <w:pStyle w:val="NoSpacing"/>
      </w:pPr>
    </w:p>
    <w:tbl>
      <w:tblPr>
        <w:tblW w:w="925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4"/>
        <w:gridCol w:w="4961"/>
      </w:tblGrid>
      <w:tr w:rsidR="00C17021" w:rsidRPr="00387834" w14:paraId="4B76D1DA" w14:textId="77777777" w:rsidTr="00387834">
        <w:trPr>
          <w:trHeight w:val="262"/>
        </w:trPr>
        <w:tc>
          <w:tcPr>
            <w:tcW w:w="4294" w:type="dxa"/>
            <w:shd w:val="clear" w:color="auto" w:fill="DEEAF6" w:themeFill="accent1" w:themeFillTint="33"/>
            <w:vAlign w:val="center"/>
          </w:tcPr>
          <w:p w14:paraId="35E500E2"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 xml:space="preserve">Issue / Circulation Date: </w:t>
            </w:r>
          </w:p>
        </w:tc>
        <w:tc>
          <w:tcPr>
            <w:tcW w:w="4961" w:type="dxa"/>
            <w:vAlign w:val="center"/>
          </w:tcPr>
          <w:p w14:paraId="2D5FB385" w14:textId="77777777" w:rsidR="00C17021" w:rsidRPr="00387834" w:rsidRDefault="00C17021" w:rsidP="00387834">
            <w:pPr>
              <w:pStyle w:val="NoSpacing"/>
              <w:rPr>
                <w:rFonts w:ascii="Arial" w:hAnsi="Arial" w:cs="Arial"/>
                <w:sz w:val="24"/>
                <w:szCs w:val="24"/>
              </w:rPr>
            </w:pPr>
          </w:p>
        </w:tc>
      </w:tr>
      <w:tr w:rsidR="00C17021" w:rsidRPr="00387834" w14:paraId="3609CEAF" w14:textId="77777777" w:rsidTr="00387834">
        <w:trPr>
          <w:trHeight w:val="349"/>
        </w:trPr>
        <w:tc>
          <w:tcPr>
            <w:tcW w:w="4294" w:type="dxa"/>
            <w:shd w:val="clear" w:color="auto" w:fill="DEEAF6" w:themeFill="accent1" w:themeFillTint="33"/>
            <w:vAlign w:val="center"/>
          </w:tcPr>
          <w:p w14:paraId="285D7E8D"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 xml:space="preserve">Circulated by:  </w:t>
            </w:r>
          </w:p>
        </w:tc>
        <w:tc>
          <w:tcPr>
            <w:tcW w:w="4961" w:type="dxa"/>
            <w:vAlign w:val="center"/>
          </w:tcPr>
          <w:p w14:paraId="25CC9F59" w14:textId="77777777" w:rsidR="00C17021" w:rsidRPr="00387834" w:rsidRDefault="00C17021" w:rsidP="00387834">
            <w:pPr>
              <w:pStyle w:val="NoSpacing"/>
              <w:rPr>
                <w:rFonts w:ascii="Arial" w:hAnsi="Arial" w:cs="Arial"/>
                <w:sz w:val="24"/>
                <w:szCs w:val="24"/>
              </w:rPr>
            </w:pPr>
          </w:p>
        </w:tc>
      </w:tr>
      <w:tr w:rsidR="00C17021" w:rsidRPr="00387834" w14:paraId="6170C8B6" w14:textId="77777777" w:rsidTr="00387834">
        <w:trPr>
          <w:trHeight w:val="572"/>
        </w:trPr>
        <w:tc>
          <w:tcPr>
            <w:tcW w:w="4294" w:type="dxa"/>
            <w:shd w:val="clear" w:color="auto" w:fill="DEEAF6" w:themeFill="accent1" w:themeFillTint="33"/>
            <w:vAlign w:val="center"/>
          </w:tcPr>
          <w:p w14:paraId="314ACFA4"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Dissemination and Implementation:</w:t>
            </w:r>
          </w:p>
        </w:tc>
        <w:tc>
          <w:tcPr>
            <w:tcW w:w="4961" w:type="dxa"/>
            <w:vAlign w:val="center"/>
          </w:tcPr>
          <w:p w14:paraId="1E0C85AC" w14:textId="77777777" w:rsidR="00C17021" w:rsidRPr="00387834" w:rsidRDefault="00C17021" w:rsidP="00387834">
            <w:pPr>
              <w:pStyle w:val="NoSpacing"/>
              <w:rPr>
                <w:rFonts w:ascii="Arial" w:hAnsi="Arial" w:cs="Arial"/>
                <w:sz w:val="24"/>
                <w:szCs w:val="24"/>
              </w:rPr>
            </w:pPr>
            <w:r w:rsidRPr="00387834">
              <w:rPr>
                <w:rFonts w:ascii="Arial" w:hAnsi="Arial" w:cs="Arial"/>
                <w:sz w:val="24"/>
                <w:szCs w:val="24"/>
              </w:rPr>
              <w:t>Refer to section 8</w:t>
            </w:r>
          </w:p>
        </w:tc>
      </w:tr>
      <w:tr w:rsidR="00C17021" w:rsidRPr="00387834" w14:paraId="49C1FC52" w14:textId="77777777" w:rsidTr="00387834">
        <w:trPr>
          <w:trHeight w:val="572"/>
        </w:trPr>
        <w:tc>
          <w:tcPr>
            <w:tcW w:w="42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ED0D4EB"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Date Placed on the Intranet:</w:t>
            </w:r>
          </w:p>
        </w:tc>
        <w:tc>
          <w:tcPr>
            <w:tcW w:w="4961" w:type="dxa"/>
            <w:tcBorders>
              <w:top w:val="single" w:sz="4" w:space="0" w:color="000000"/>
              <w:left w:val="single" w:sz="4" w:space="0" w:color="000000"/>
              <w:bottom w:val="single" w:sz="4" w:space="0" w:color="000000"/>
              <w:right w:val="single" w:sz="4" w:space="0" w:color="000000"/>
            </w:tcBorders>
            <w:vAlign w:val="center"/>
          </w:tcPr>
          <w:p w14:paraId="6C851D4D" w14:textId="77777777" w:rsidR="00C17021" w:rsidRPr="00387834" w:rsidRDefault="00C17021" w:rsidP="00387834">
            <w:pPr>
              <w:pStyle w:val="NoSpacing"/>
              <w:rPr>
                <w:rFonts w:ascii="Arial" w:hAnsi="Arial" w:cs="Arial"/>
                <w:sz w:val="24"/>
                <w:szCs w:val="24"/>
              </w:rPr>
            </w:pPr>
          </w:p>
        </w:tc>
      </w:tr>
      <w:tr w:rsidR="00C17021" w:rsidRPr="00387834" w14:paraId="3EAB096B" w14:textId="77777777" w:rsidTr="00387834">
        <w:trPr>
          <w:trHeight w:val="572"/>
        </w:trPr>
        <w:tc>
          <w:tcPr>
            <w:tcW w:w="42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1F9BE9D"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Procedural Document ID Number:</w:t>
            </w:r>
          </w:p>
        </w:tc>
        <w:tc>
          <w:tcPr>
            <w:tcW w:w="4961" w:type="dxa"/>
            <w:tcBorders>
              <w:top w:val="single" w:sz="4" w:space="0" w:color="000000"/>
              <w:left w:val="single" w:sz="4" w:space="0" w:color="000000"/>
              <w:bottom w:val="single" w:sz="4" w:space="0" w:color="000000"/>
              <w:right w:val="single" w:sz="4" w:space="0" w:color="000000"/>
            </w:tcBorders>
            <w:vAlign w:val="center"/>
          </w:tcPr>
          <w:p w14:paraId="55126B4B" w14:textId="77777777" w:rsidR="00C17021" w:rsidRPr="00387834" w:rsidRDefault="00C17021" w:rsidP="00387834">
            <w:pPr>
              <w:pStyle w:val="NoSpacing"/>
              <w:rPr>
                <w:rFonts w:ascii="Arial" w:hAnsi="Arial" w:cs="Arial"/>
                <w:sz w:val="24"/>
                <w:szCs w:val="24"/>
              </w:rPr>
            </w:pPr>
          </w:p>
        </w:tc>
      </w:tr>
    </w:tbl>
    <w:p w14:paraId="42951A4C" w14:textId="77777777" w:rsidR="00C17021" w:rsidRDefault="00C17021" w:rsidP="00387834">
      <w:pPr>
        <w:pStyle w:val="NoSpacing"/>
      </w:pPr>
    </w:p>
    <w:tbl>
      <w:tblPr>
        <w:tblW w:w="925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5954"/>
      </w:tblGrid>
      <w:tr w:rsidR="00C17021" w:rsidRPr="00387834" w14:paraId="1EC31E03" w14:textId="77777777" w:rsidTr="00387834">
        <w:trPr>
          <w:trHeight w:val="490"/>
        </w:trPr>
        <w:tc>
          <w:tcPr>
            <w:tcW w:w="3301" w:type="dxa"/>
            <w:shd w:val="clear" w:color="auto" w:fill="DEEAF6" w:themeFill="accent1" w:themeFillTint="33"/>
            <w:vAlign w:val="center"/>
          </w:tcPr>
          <w:p w14:paraId="6D1EB9F0"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Planned Review Date:</w:t>
            </w:r>
          </w:p>
        </w:tc>
        <w:tc>
          <w:tcPr>
            <w:tcW w:w="5954" w:type="dxa"/>
            <w:vAlign w:val="center"/>
          </w:tcPr>
          <w:p w14:paraId="4ED00E58" w14:textId="77777777" w:rsidR="00C17021" w:rsidRPr="00387834" w:rsidRDefault="00C17021" w:rsidP="00387834">
            <w:pPr>
              <w:pStyle w:val="NoSpacing"/>
              <w:rPr>
                <w:rFonts w:ascii="Arial" w:hAnsi="Arial" w:cs="Arial"/>
                <w:sz w:val="24"/>
                <w:szCs w:val="24"/>
              </w:rPr>
            </w:pPr>
          </w:p>
        </w:tc>
      </w:tr>
      <w:tr w:rsidR="00C17021" w:rsidRPr="00387834" w14:paraId="7D4C0DC6" w14:textId="77777777" w:rsidTr="00387834">
        <w:trPr>
          <w:trHeight w:val="490"/>
        </w:trPr>
        <w:tc>
          <w:tcPr>
            <w:tcW w:w="3301" w:type="dxa"/>
            <w:shd w:val="clear" w:color="auto" w:fill="DEEAF6" w:themeFill="accent1" w:themeFillTint="33"/>
            <w:vAlign w:val="center"/>
          </w:tcPr>
          <w:p w14:paraId="3E631CFA"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Responsibility of:</w:t>
            </w:r>
          </w:p>
        </w:tc>
        <w:tc>
          <w:tcPr>
            <w:tcW w:w="5954" w:type="dxa"/>
            <w:vAlign w:val="center"/>
          </w:tcPr>
          <w:p w14:paraId="7B5B6C06" w14:textId="77777777" w:rsidR="00C17021" w:rsidRPr="00387834" w:rsidRDefault="00C17021" w:rsidP="00387834">
            <w:pPr>
              <w:pStyle w:val="NoSpacing"/>
              <w:rPr>
                <w:rFonts w:ascii="Arial" w:hAnsi="Arial" w:cs="Arial"/>
                <w:sz w:val="24"/>
                <w:szCs w:val="24"/>
              </w:rPr>
            </w:pPr>
          </w:p>
        </w:tc>
      </w:tr>
    </w:tbl>
    <w:p w14:paraId="69B95ED6" w14:textId="77777777" w:rsidR="00C17021" w:rsidRDefault="00C17021" w:rsidP="00387834">
      <w:pPr>
        <w:pStyle w:val="NoSpacing"/>
      </w:pPr>
    </w:p>
    <w:tbl>
      <w:tblPr>
        <w:tblW w:w="925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5954"/>
      </w:tblGrid>
      <w:tr w:rsidR="00C17021" w:rsidRPr="00661B63" w14:paraId="442632AA" w14:textId="77777777" w:rsidTr="00387834">
        <w:trPr>
          <w:trHeight w:val="575"/>
        </w:trPr>
        <w:tc>
          <w:tcPr>
            <w:tcW w:w="3301" w:type="dxa"/>
            <w:shd w:val="clear" w:color="auto" w:fill="D0CECE" w:themeFill="background2" w:themeFillShade="E6"/>
            <w:vAlign w:val="center"/>
          </w:tcPr>
          <w:p w14:paraId="077825F7"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Minor Amendment (If applicable) Notified To:</w:t>
            </w:r>
          </w:p>
        </w:tc>
        <w:tc>
          <w:tcPr>
            <w:tcW w:w="5954" w:type="dxa"/>
            <w:shd w:val="clear" w:color="auto" w:fill="D0CECE" w:themeFill="background2" w:themeFillShade="E6"/>
            <w:vAlign w:val="center"/>
          </w:tcPr>
          <w:p w14:paraId="27552FA0" w14:textId="77777777" w:rsidR="00C17021" w:rsidRPr="00387834" w:rsidRDefault="00C17021" w:rsidP="00387834">
            <w:pPr>
              <w:pStyle w:val="NoSpacing"/>
              <w:rPr>
                <w:rFonts w:ascii="Arial" w:hAnsi="Arial" w:cs="Arial"/>
                <w:sz w:val="24"/>
                <w:szCs w:val="24"/>
              </w:rPr>
            </w:pPr>
          </w:p>
          <w:p w14:paraId="0A10DE20" w14:textId="77777777" w:rsidR="00C17021" w:rsidRPr="00387834" w:rsidRDefault="00C17021" w:rsidP="00387834">
            <w:pPr>
              <w:pStyle w:val="NoSpacing"/>
              <w:rPr>
                <w:rFonts w:ascii="Arial" w:hAnsi="Arial" w:cs="Arial"/>
                <w:sz w:val="24"/>
                <w:szCs w:val="24"/>
              </w:rPr>
            </w:pPr>
          </w:p>
        </w:tc>
      </w:tr>
      <w:tr w:rsidR="00C17021" w:rsidRPr="00661B63" w14:paraId="194AF9D0" w14:textId="77777777" w:rsidTr="00387834">
        <w:trPr>
          <w:trHeight w:val="557"/>
        </w:trPr>
        <w:tc>
          <w:tcPr>
            <w:tcW w:w="3301" w:type="dxa"/>
            <w:shd w:val="clear" w:color="auto" w:fill="D0CECE" w:themeFill="background2" w:themeFillShade="E6"/>
            <w:vAlign w:val="center"/>
          </w:tcPr>
          <w:p w14:paraId="087270B6"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Date Notified:</w:t>
            </w:r>
          </w:p>
        </w:tc>
        <w:tc>
          <w:tcPr>
            <w:tcW w:w="5954" w:type="dxa"/>
            <w:shd w:val="clear" w:color="auto" w:fill="D0CECE" w:themeFill="background2" w:themeFillShade="E6"/>
            <w:vAlign w:val="center"/>
          </w:tcPr>
          <w:p w14:paraId="295ABE80" w14:textId="77777777" w:rsidR="00C17021" w:rsidRPr="00387834" w:rsidRDefault="00C17021" w:rsidP="00387834">
            <w:pPr>
              <w:pStyle w:val="NoSpacing"/>
              <w:rPr>
                <w:rFonts w:ascii="Arial" w:hAnsi="Arial" w:cs="Arial"/>
                <w:sz w:val="24"/>
                <w:szCs w:val="24"/>
              </w:rPr>
            </w:pPr>
          </w:p>
        </w:tc>
      </w:tr>
    </w:tbl>
    <w:p w14:paraId="6C5E54B6" w14:textId="77777777" w:rsidR="00C17021" w:rsidRDefault="00C17021" w:rsidP="00C17021"/>
    <w:tbl>
      <w:tblPr>
        <w:tblW w:w="925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5954"/>
      </w:tblGrid>
      <w:tr w:rsidR="00C17021" w:rsidRPr="00661B63" w14:paraId="7F9C6190" w14:textId="77777777" w:rsidTr="00387834">
        <w:trPr>
          <w:trHeight w:val="557"/>
        </w:trPr>
        <w:tc>
          <w:tcPr>
            <w:tcW w:w="3301" w:type="dxa"/>
            <w:shd w:val="clear" w:color="auto" w:fill="DEEAF6" w:themeFill="accent1" w:themeFillTint="33"/>
            <w:vAlign w:val="center"/>
          </w:tcPr>
          <w:p w14:paraId="79E4B423" w14:textId="77777777" w:rsidR="00C17021" w:rsidRPr="00387834" w:rsidRDefault="00C17021" w:rsidP="00387834">
            <w:pPr>
              <w:pStyle w:val="NoSpacing"/>
              <w:rPr>
                <w:rFonts w:ascii="Arial" w:hAnsi="Arial" w:cs="Arial"/>
                <w:b/>
                <w:sz w:val="24"/>
                <w:szCs w:val="24"/>
              </w:rPr>
            </w:pPr>
            <w:r w:rsidRPr="00387834">
              <w:rPr>
                <w:rFonts w:ascii="Arial" w:hAnsi="Arial" w:cs="Arial"/>
                <w:b/>
                <w:sz w:val="24"/>
                <w:szCs w:val="24"/>
              </w:rPr>
              <w:t xml:space="preserve">EIA Registration Number: </w:t>
            </w:r>
          </w:p>
        </w:tc>
        <w:tc>
          <w:tcPr>
            <w:tcW w:w="5954" w:type="dxa"/>
            <w:vAlign w:val="center"/>
          </w:tcPr>
          <w:p w14:paraId="55DFA3D1" w14:textId="77777777" w:rsidR="00C17021" w:rsidRPr="00387834" w:rsidRDefault="00C17021" w:rsidP="00387834">
            <w:pPr>
              <w:pStyle w:val="NoSpacing"/>
              <w:rPr>
                <w:rFonts w:ascii="Arial" w:hAnsi="Arial" w:cs="Arial"/>
                <w:sz w:val="24"/>
                <w:szCs w:val="24"/>
              </w:rPr>
            </w:pPr>
          </w:p>
        </w:tc>
      </w:tr>
    </w:tbl>
    <w:p w14:paraId="2D57CCF2" w14:textId="77777777" w:rsidR="00C17021" w:rsidRDefault="00C17021" w:rsidP="00B2460A">
      <w:pPr>
        <w:rPr>
          <w:rFonts w:cstheme="minorHAnsi"/>
          <w:b/>
          <w:sz w:val="30"/>
          <w:szCs w:val="30"/>
        </w:rPr>
      </w:pPr>
    </w:p>
    <w:p w14:paraId="1C5E2EAB" w14:textId="77777777" w:rsidR="00C17021" w:rsidRDefault="00C17021" w:rsidP="00B2460A">
      <w:pPr>
        <w:rPr>
          <w:rFonts w:cstheme="minorHAnsi"/>
          <w:b/>
          <w:sz w:val="30"/>
          <w:szCs w:val="30"/>
        </w:rPr>
      </w:pPr>
    </w:p>
    <w:p w14:paraId="643105EC" w14:textId="77777777" w:rsidR="007F4FEB" w:rsidRPr="00F73E64" w:rsidRDefault="007F4FEB" w:rsidP="00E562E3">
      <w:pPr>
        <w:jc w:val="center"/>
        <w:rPr>
          <w:rFonts w:cstheme="minorHAnsi"/>
          <w:b/>
          <w:sz w:val="40"/>
          <w:szCs w:val="40"/>
        </w:rPr>
      </w:pPr>
    </w:p>
    <w:p w14:paraId="3F17C65C" w14:textId="77777777" w:rsidR="00202563" w:rsidRPr="00F73E64" w:rsidRDefault="00202563" w:rsidP="001F505A">
      <w:pPr>
        <w:rPr>
          <w:rFonts w:cstheme="minorHAnsi"/>
          <w:b/>
          <w:sz w:val="40"/>
          <w:szCs w:val="40"/>
        </w:rPr>
      </w:pPr>
    </w:p>
    <w:p w14:paraId="0E2199A8" w14:textId="77777777" w:rsidR="00E562E3" w:rsidRPr="00BC211E" w:rsidRDefault="00EE67FB" w:rsidP="00E562E3">
      <w:pPr>
        <w:rPr>
          <w:rFonts w:ascii="Arial" w:hAnsi="Arial" w:cs="Arial"/>
          <w:sz w:val="32"/>
          <w:szCs w:val="32"/>
        </w:rPr>
      </w:pPr>
      <w:r w:rsidRPr="00BC211E">
        <w:rPr>
          <w:rFonts w:ascii="Arial" w:hAnsi="Arial" w:cs="Arial"/>
          <w:sz w:val="32"/>
          <w:szCs w:val="32"/>
        </w:rPr>
        <w:t>Contents</w:t>
      </w:r>
    </w:p>
    <w:tbl>
      <w:tblPr>
        <w:tblStyle w:val="TableGrid"/>
        <w:tblW w:w="9209" w:type="dxa"/>
        <w:tblLook w:val="04A0" w:firstRow="1" w:lastRow="0" w:firstColumn="1" w:lastColumn="0" w:noHBand="0" w:noVBand="1"/>
      </w:tblPr>
      <w:tblGrid>
        <w:gridCol w:w="1129"/>
        <w:gridCol w:w="6804"/>
        <w:gridCol w:w="1276"/>
      </w:tblGrid>
      <w:tr w:rsidR="007F4FEB" w:rsidRPr="00BC211E" w14:paraId="0463E98F" w14:textId="77777777" w:rsidTr="00BC211E">
        <w:tc>
          <w:tcPr>
            <w:tcW w:w="1129" w:type="dxa"/>
          </w:tcPr>
          <w:p w14:paraId="3A107A87" w14:textId="77777777" w:rsidR="007F4FEB" w:rsidRPr="00BC211E" w:rsidRDefault="00BC211E" w:rsidP="00BC211E">
            <w:pPr>
              <w:rPr>
                <w:rFonts w:ascii="Arial" w:hAnsi="Arial" w:cs="Arial"/>
                <w:sz w:val="24"/>
                <w:szCs w:val="24"/>
              </w:rPr>
            </w:pPr>
            <w:r w:rsidRPr="00BC211E">
              <w:rPr>
                <w:rFonts w:ascii="Arial" w:hAnsi="Arial" w:cs="Arial"/>
                <w:sz w:val="24"/>
                <w:szCs w:val="24"/>
              </w:rPr>
              <w:t xml:space="preserve">Section </w:t>
            </w:r>
            <w:r w:rsidR="007F4FEB" w:rsidRPr="00BC211E">
              <w:rPr>
                <w:rFonts w:ascii="Arial" w:hAnsi="Arial" w:cs="Arial"/>
                <w:sz w:val="24"/>
                <w:szCs w:val="24"/>
              </w:rPr>
              <w:t>Number</w:t>
            </w:r>
          </w:p>
          <w:p w14:paraId="2539653C" w14:textId="77777777" w:rsidR="007F4FEB" w:rsidRPr="00BC211E" w:rsidRDefault="007F4FEB" w:rsidP="00BC211E">
            <w:pPr>
              <w:rPr>
                <w:rFonts w:ascii="Arial" w:hAnsi="Arial" w:cs="Arial"/>
                <w:sz w:val="24"/>
                <w:szCs w:val="24"/>
              </w:rPr>
            </w:pPr>
          </w:p>
        </w:tc>
        <w:tc>
          <w:tcPr>
            <w:tcW w:w="6804" w:type="dxa"/>
          </w:tcPr>
          <w:p w14:paraId="25ED809F" w14:textId="77777777" w:rsidR="007F4FEB" w:rsidRPr="00BC211E" w:rsidRDefault="007F4FEB" w:rsidP="00BC211E">
            <w:pPr>
              <w:rPr>
                <w:rFonts w:ascii="Arial" w:hAnsi="Arial" w:cs="Arial"/>
                <w:sz w:val="24"/>
                <w:szCs w:val="24"/>
              </w:rPr>
            </w:pPr>
            <w:r w:rsidRPr="00BC211E">
              <w:rPr>
                <w:rFonts w:ascii="Arial" w:hAnsi="Arial" w:cs="Arial"/>
                <w:sz w:val="24"/>
                <w:szCs w:val="24"/>
              </w:rPr>
              <w:t>Section</w:t>
            </w:r>
            <w:r w:rsidR="00BC211E" w:rsidRPr="00BC211E">
              <w:rPr>
                <w:rFonts w:ascii="Arial" w:hAnsi="Arial" w:cs="Arial"/>
                <w:sz w:val="24"/>
                <w:szCs w:val="24"/>
              </w:rPr>
              <w:t xml:space="preserve"> Title</w:t>
            </w:r>
          </w:p>
        </w:tc>
        <w:tc>
          <w:tcPr>
            <w:tcW w:w="1276" w:type="dxa"/>
          </w:tcPr>
          <w:p w14:paraId="236C14BA" w14:textId="77777777" w:rsidR="007F4FEB" w:rsidRPr="00BC211E" w:rsidRDefault="007F4FEB" w:rsidP="00BC211E">
            <w:pPr>
              <w:rPr>
                <w:rFonts w:ascii="Arial" w:hAnsi="Arial" w:cs="Arial"/>
                <w:sz w:val="24"/>
                <w:szCs w:val="24"/>
              </w:rPr>
            </w:pPr>
            <w:r w:rsidRPr="00BC211E">
              <w:rPr>
                <w:rFonts w:ascii="Arial" w:hAnsi="Arial" w:cs="Arial"/>
                <w:sz w:val="24"/>
                <w:szCs w:val="24"/>
              </w:rPr>
              <w:t>Page</w:t>
            </w:r>
            <w:r w:rsidR="00BC211E" w:rsidRPr="00BC211E">
              <w:rPr>
                <w:rFonts w:ascii="Arial" w:hAnsi="Arial" w:cs="Arial"/>
                <w:sz w:val="24"/>
                <w:szCs w:val="24"/>
              </w:rPr>
              <w:t xml:space="preserve"> Number</w:t>
            </w:r>
          </w:p>
        </w:tc>
      </w:tr>
      <w:tr w:rsidR="007F4FEB" w:rsidRPr="00BC211E" w14:paraId="4E0C7FA3" w14:textId="77777777" w:rsidTr="00BC211E">
        <w:tc>
          <w:tcPr>
            <w:tcW w:w="1129" w:type="dxa"/>
          </w:tcPr>
          <w:p w14:paraId="0803B917" w14:textId="77777777" w:rsidR="007F4FEB" w:rsidRPr="00BC211E" w:rsidRDefault="007F4FEB" w:rsidP="001F505A">
            <w:pPr>
              <w:pStyle w:val="ListParagraph"/>
              <w:numPr>
                <w:ilvl w:val="0"/>
                <w:numId w:val="5"/>
              </w:numPr>
              <w:jc w:val="center"/>
              <w:rPr>
                <w:rFonts w:ascii="Arial" w:hAnsi="Arial" w:cs="Arial"/>
                <w:sz w:val="24"/>
                <w:szCs w:val="24"/>
              </w:rPr>
            </w:pPr>
          </w:p>
        </w:tc>
        <w:tc>
          <w:tcPr>
            <w:tcW w:w="6804" w:type="dxa"/>
          </w:tcPr>
          <w:p w14:paraId="11E06C4B" w14:textId="7108C79A" w:rsidR="007F4FEB" w:rsidRPr="00BC211E" w:rsidRDefault="00605009" w:rsidP="007F4FEB">
            <w:pPr>
              <w:rPr>
                <w:rFonts w:ascii="Arial" w:hAnsi="Arial" w:cs="Arial"/>
                <w:sz w:val="24"/>
                <w:szCs w:val="24"/>
              </w:rPr>
            </w:pPr>
            <w:r>
              <w:rPr>
                <w:rFonts w:ascii="Arial" w:hAnsi="Arial" w:cs="Arial"/>
                <w:sz w:val="24"/>
                <w:szCs w:val="24"/>
              </w:rPr>
              <w:t>Introduction</w:t>
            </w:r>
          </w:p>
        </w:tc>
        <w:tc>
          <w:tcPr>
            <w:tcW w:w="1276" w:type="dxa"/>
          </w:tcPr>
          <w:p w14:paraId="69A730EA" w14:textId="64848A5C" w:rsidR="007F4FEB" w:rsidRPr="00BC211E" w:rsidRDefault="00016352" w:rsidP="007F4FEB">
            <w:pPr>
              <w:jc w:val="center"/>
              <w:rPr>
                <w:rFonts w:ascii="Arial" w:hAnsi="Arial" w:cs="Arial"/>
                <w:b/>
                <w:sz w:val="24"/>
                <w:szCs w:val="24"/>
              </w:rPr>
            </w:pPr>
            <w:r>
              <w:rPr>
                <w:rFonts w:ascii="Arial" w:hAnsi="Arial" w:cs="Arial"/>
                <w:b/>
                <w:sz w:val="24"/>
                <w:szCs w:val="24"/>
              </w:rPr>
              <w:t>4</w:t>
            </w:r>
          </w:p>
        </w:tc>
      </w:tr>
      <w:tr w:rsidR="00605009" w:rsidRPr="00BC211E" w14:paraId="266040B9" w14:textId="77777777" w:rsidTr="00BC211E">
        <w:tc>
          <w:tcPr>
            <w:tcW w:w="1129" w:type="dxa"/>
          </w:tcPr>
          <w:p w14:paraId="0332BFD6" w14:textId="77777777" w:rsidR="00605009" w:rsidRPr="00BC211E" w:rsidRDefault="00605009" w:rsidP="001F505A">
            <w:pPr>
              <w:pStyle w:val="ListParagraph"/>
              <w:numPr>
                <w:ilvl w:val="0"/>
                <w:numId w:val="5"/>
              </w:numPr>
              <w:jc w:val="center"/>
              <w:rPr>
                <w:rFonts w:ascii="Arial" w:hAnsi="Arial" w:cs="Arial"/>
                <w:sz w:val="24"/>
                <w:szCs w:val="24"/>
              </w:rPr>
            </w:pPr>
          </w:p>
        </w:tc>
        <w:tc>
          <w:tcPr>
            <w:tcW w:w="6804" w:type="dxa"/>
          </w:tcPr>
          <w:p w14:paraId="4CF6279E" w14:textId="3C42FDA0" w:rsidR="00605009" w:rsidRPr="00BC211E" w:rsidRDefault="00605009" w:rsidP="007F4FEB">
            <w:pPr>
              <w:rPr>
                <w:rFonts w:ascii="Arial" w:hAnsi="Arial" w:cs="Arial"/>
                <w:sz w:val="24"/>
                <w:szCs w:val="24"/>
              </w:rPr>
            </w:pPr>
            <w:r w:rsidRPr="00BC211E">
              <w:rPr>
                <w:rFonts w:ascii="Arial" w:hAnsi="Arial" w:cs="Arial"/>
                <w:sz w:val="24"/>
                <w:szCs w:val="24"/>
              </w:rPr>
              <w:t>Purpose &amp; Scope</w:t>
            </w:r>
          </w:p>
        </w:tc>
        <w:tc>
          <w:tcPr>
            <w:tcW w:w="1276" w:type="dxa"/>
          </w:tcPr>
          <w:p w14:paraId="1A5ABF0E" w14:textId="4BBCCD94" w:rsidR="00605009" w:rsidRPr="00BC211E" w:rsidRDefault="00016352" w:rsidP="007F4FEB">
            <w:pPr>
              <w:jc w:val="center"/>
              <w:rPr>
                <w:rFonts w:ascii="Arial" w:hAnsi="Arial" w:cs="Arial"/>
                <w:b/>
                <w:sz w:val="24"/>
                <w:szCs w:val="24"/>
              </w:rPr>
            </w:pPr>
            <w:r>
              <w:rPr>
                <w:rFonts w:ascii="Arial" w:hAnsi="Arial" w:cs="Arial"/>
                <w:b/>
                <w:sz w:val="24"/>
                <w:szCs w:val="24"/>
              </w:rPr>
              <w:t>5</w:t>
            </w:r>
          </w:p>
        </w:tc>
      </w:tr>
      <w:tr w:rsidR="007F4FEB" w:rsidRPr="00BC211E" w14:paraId="2714DB09" w14:textId="77777777" w:rsidTr="00BC211E">
        <w:tc>
          <w:tcPr>
            <w:tcW w:w="1129" w:type="dxa"/>
          </w:tcPr>
          <w:p w14:paraId="50896901" w14:textId="77777777" w:rsidR="007F4FEB" w:rsidRPr="00BC211E" w:rsidRDefault="007F4FEB" w:rsidP="001F505A">
            <w:pPr>
              <w:pStyle w:val="ListParagraph"/>
              <w:numPr>
                <w:ilvl w:val="0"/>
                <w:numId w:val="5"/>
              </w:numPr>
              <w:jc w:val="center"/>
              <w:rPr>
                <w:rFonts w:ascii="Arial" w:hAnsi="Arial" w:cs="Arial"/>
                <w:sz w:val="24"/>
                <w:szCs w:val="24"/>
              </w:rPr>
            </w:pPr>
          </w:p>
        </w:tc>
        <w:tc>
          <w:tcPr>
            <w:tcW w:w="6804" w:type="dxa"/>
          </w:tcPr>
          <w:p w14:paraId="428E2E92" w14:textId="038B0249" w:rsidR="007F4FEB" w:rsidRPr="00BC211E" w:rsidRDefault="00605009" w:rsidP="00386C0B">
            <w:pPr>
              <w:rPr>
                <w:rFonts w:ascii="Arial" w:hAnsi="Arial" w:cs="Arial"/>
                <w:sz w:val="24"/>
                <w:szCs w:val="24"/>
              </w:rPr>
            </w:pPr>
            <w:r>
              <w:rPr>
                <w:rFonts w:ascii="Arial" w:hAnsi="Arial" w:cs="Arial"/>
                <w:sz w:val="24"/>
                <w:szCs w:val="24"/>
              </w:rPr>
              <w:t>Roles and Responsibilities</w:t>
            </w:r>
          </w:p>
        </w:tc>
        <w:tc>
          <w:tcPr>
            <w:tcW w:w="1276" w:type="dxa"/>
          </w:tcPr>
          <w:p w14:paraId="639D5D65" w14:textId="25277EA9" w:rsidR="007F4FEB" w:rsidRPr="00BC211E" w:rsidRDefault="00016352" w:rsidP="007F4FEB">
            <w:pPr>
              <w:jc w:val="center"/>
              <w:rPr>
                <w:rFonts w:ascii="Arial" w:hAnsi="Arial" w:cs="Arial"/>
                <w:b/>
                <w:sz w:val="24"/>
                <w:szCs w:val="24"/>
              </w:rPr>
            </w:pPr>
            <w:r>
              <w:rPr>
                <w:rFonts w:ascii="Arial" w:hAnsi="Arial" w:cs="Arial"/>
                <w:b/>
                <w:sz w:val="24"/>
                <w:szCs w:val="24"/>
              </w:rPr>
              <w:t>6</w:t>
            </w:r>
          </w:p>
        </w:tc>
      </w:tr>
      <w:tr w:rsidR="007F4FEB" w:rsidRPr="00BC211E" w14:paraId="0714BDA2" w14:textId="77777777" w:rsidTr="00BC211E">
        <w:tc>
          <w:tcPr>
            <w:tcW w:w="1129" w:type="dxa"/>
          </w:tcPr>
          <w:p w14:paraId="6623BEF6" w14:textId="77777777" w:rsidR="007F4FEB" w:rsidRPr="00BC211E" w:rsidRDefault="007F4FEB" w:rsidP="001F505A">
            <w:pPr>
              <w:pStyle w:val="ListParagraph"/>
              <w:numPr>
                <w:ilvl w:val="0"/>
                <w:numId w:val="5"/>
              </w:numPr>
              <w:jc w:val="center"/>
              <w:rPr>
                <w:rFonts w:ascii="Arial" w:hAnsi="Arial" w:cs="Arial"/>
                <w:sz w:val="24"/>
                <w:szCs w:val="24"/>
              </w:rPr>
            </w:pPr>
          </w:p>
        </w:tc>
        <w:tc>
          <w:tcPr>
            <w:tcW w:w="6804" w:type="dxa"/>
          </w:tcPr>
          <w:p w14:paraId="0461C348" w14:textId="77777777" w:rsidR="007F4FEB" w:rsidRPr="00BC211E" w:rsidRDefault="007F4FEB" w:rsidP="007F4FEB">
            <w:pPr>
              <w:rPr>
                <w:rFonts w:ascii="Arial" w:hAnsi="Arial" w:cs="Arial"/>
                <w:sz w:val="24"/>
                <w:szCs w:val="24"/>
              </w:rPr>
            </w:pPr>
            <w:r w:rsidRPr="00BC211E">
              <w:rPr>
                <w:rFonts w:ascii="Arial" w:hAnsi="Arial" w:cs="Arial"/>
                <w:sz w:val="24"/>
                <w:szCs w:val="24"/>
              </w:rPr>
              <w:t>Theoretical Framework for Supervision</w:t>
            </w:r>
          </w:p>
        </w:tc>
        <w:tc>
          <w:tcPr>
            <w:tcW w:w="1276" w:type="dxa"/>
          </w:tcPr>
          <w:p w14:paraId="358D4174" w14:textId="7732CF57" w:rsidR="007F4FEB" w:rsidRPr="00BC211E" w:rsidRDefault="00016352" w:rsidP="007F4FEB">
            <w:pPr>
              <w:jc w:val="center"/>
              <w:rPr>
                <w:rFonts w:ascii="Arial" w:hAnsi="Arial" w:cs="Arial"/>
                <w:b/>
                <w:sz w:val="24"/>
                <w:szCs w:val="24"/>
              </w:rPr>
            </w:pPr>
            <w:r>
              <w:rPr>
                <w:rFonts w:ascii="Arial" w:hAnsi="Arial" w:cs="Arial"/>
                <w:b/>
                <w:sz w:val="24"/>
                <w:szCs w:val="24"/>
              </w:rPr>
              <w:t>7</w:t>
            </w:r>
          </w:p>
        </w:tc>
      </w:tr>
      <w:tr w:rsidR="007F4FEB" w:rsidRPr="00BC211E" w14:paraId="7D335EEE" w14:textId="77777777" w:rsidTr="00BC211E">
        <w:tc>
          <w:tcPr>
            <w:tcW w:w="1129" w:type="dxa"/>
          </w:tcPr>
          <w:p w14:paraId="41BBB60F" w14:textId="77777777" w:rsidR="007F4FEB" w:rsidRPr="00BC211E" w:rsidRDefault="007F4FEB" w:rsidP="001F505A">
            <w:pPr>
              <w:pStyle w:val="ListParagraph"/>
              <w:numPr>
                <w:ilvl w:val="0"/>
                <w:numId w:val="5"/>
              </w:numPr>
              <w:jc w:val="center"/>
              <w:rPr>
                <w:rFonts w:ascii="Arial" w:hAnsi="Arial" w:cs="Arial"/>
                <w:sz w:val="24"/>
                <w:szCs w:val="24"/>
              </w:rPr>
            </w:pPr>
          </w:p>
        </w:tc>
        <w:tc>
          <w:tcPr>
            <w:tcW w:w="6804" w:type="dxa"/>
          </w:tcPr>
          <w:p w14:paraId="59443EDB" w14:textId="06E3614C" w:rsidR="007F4FEB" w:rsidRPr="00BC211E" w:rsidRDefault="00462DE2" w:rsidP="00605009">
            <w:pPr>
              <w:rPr>
                <w:rFonts w:ascii="Arial" w:hAnsi="Arial" w:cs="Arial"/>
                <w:sz w:val="24"/>
                <w:szCs w:val="24"/>
              </w:rPr>
            </w:pPr>
            <w:r w:rsidRPr="00BC211E">
              <w:rPr>
                <w:rFonts w:ascii="Arial" w:hAnsi="Arial" w:cs="Arial"/>
                <w:sz w:val="24"/>
                <w:szCs w:val="24"/>
              </w:rPr>
              <w:t xml:space="preserve">Supervision Procedures </w:t>
            </w:r>
          </w:p>
        </w:tc>
        <w:tc>
          <w:tcPr>
            <w:tcW w:w="1276" w:type="dxa"/>
          </w:tcPr>
          <w:p w14:paraId="2A2C367F" w14:textId="7349346A" w:rsidR="007F4FEB" w:rsidRPr="00BC211E" w:rsidRDefault="00016352" w:rsidP="007F4FEB">
            <w:pPr>
              <w:jc w:val="center"/>
              <w:rPr>
                <w:rFonts w:ascii="Arial" w:hAnsi="Arial" w:cs="Arial"/>
                <w:b/>
                <w:sz w:val="24"/>
                <w:szCs w:val="24"/>
              </w:rPr>
            </w:pPr>
            <w:r>
              <w:rPr>
                <w:rFonts w:ascii="Arial" w:hAnsi="Arial" w:cs="Arial"/>
                <w:b/>
                <w:sz w:val="24"/>
                <w:szCs w:val="24"/>
              </w:rPr>
              <w:t>9</w:t>
            </w:r>
          </w:p>
        </w:tc>
      </w:tr>
      <w:tr w:rsidR="00D60BB3" w:rsidRPr="00BC211E" w14:paraId="7F50C7F6" w14:textId="77777777" w:rsidTr="00BC211E">
        <w:tc>
          <w:tcPr>
            <w:tcW w:w="1129" w:type="dxa"/>
          </w:tcPr>
          <w:p w14:paraId="36CDC487" w14:textId="2E945701" w:rsidR="00D60BB3" w:rsidRPr="001F505A" w:rsidRDefault="00D60BB3" w:rsidP="001F505A">
            <w:pPr>
              <w:pStyle w:val="ListParagraph"/>
              <w:numPr>
                <w:ilvl w:val="1"/>
                <w:numId w:val="5"/>
              </w:numPr>
              <w:jc w:val="center"/>
              <w:rPr>
                <w:rFonts w:ascii="Arial" w:hAnsi="Arial" w:cs="Arial"/>
                <w:sz w:val="24"/>
                <w:szCs w:val="24"/>
              </w:rPr>
            </w:pPr>
          </w:p>
        </w:tc>
        <w:tc>
          <w:tcPr>
            <w:tcW w:w="6804" w:type="dxa"/>
          </w:tcPr>
          <w:p w14:paraId="0EF93075" w14:textId="50671033" w:rsidR="00D60BB3" w:rsidRPr="00BC211E" w:rsidRDefault="00F633CC" w:rsidP="002E74B8">
            <w:pPr>
              <w:rPr>
                <w:rFonts w:ascii="Arial" w:hAnsi="Arial" w:cs="Arial"/>
                <w:sz w:val="24"/>
                <w:szCs w:val="24"/>
              </w:rPr>
            </w:pPr>
            <w:r>
              <w:rPr>
                <w:rFonts w:ascii="Arial" w:hAnsi="Arial" w:cs="Arial"/>
                <w:sz w:val="24"/>
                <w:szCs w:val="24"/>
              </w:rPr>
              <w:t>Supervision Agreement</w:t>
            </w:r>
          </w:p>
        </w:tc>
        <w:tc>
          <w:tcPr>
            <w:tcW w:w="1276" w:type="dxa"/>
          </w:tcPr>
          <w:p w14:paraId="08C4C1F0" w14:textId="5A6CB16E" w:rsidR="00D60BB3" w:rsidRPr="00BC211E" w:rsidRDefault="00016352" w:rsidP="007F4FEB">
            <w:pPr>
              <w:jc w:val="center"/>
              <w:rPr>
                <w:rFonts w:ascii="Arial" w:hAnsi="Arial" w:cs="Arial"/>
                <w:b/>
                <w:sz w:val="24"/>
                <w:szCs w:val="24"/>
              </w:rPr>
            </w:pPr>
            <w:r>
              <w:rPr>
                <w:rFonts w:ascii="Arial" w:hAnsi="Arial" w:cs="Arial"/>
                <w:b/>
                <w:sz w:val="24"/>
                <w:szCs w:val="24"/>
              </w:rPr>
              <w:t>9</w:t>
            </w:r>
          </w:p>
        </w:tc>
      </w:tr>
      <w:tr w:rsidR="00605009" w:rsidRPr="00BC211E" w14:paraId="58F688E6" w14:textId="77777777" w:rsidTr="00BC211E">
        <w:tc>
          <w:tcPr>
            <w:tcW w:w="1129" w:type="dxa"/>
          </w:tcPr>
          <w:p w14:paraId="4AC6BDF6" w14:textId="33950723" w:rsidR="00605009" w:rsidRPr="00605009" w:rsidRDefault="001F505A" w:rsidP="001F505A">
            <w:pPr>
              <w:ind w:left="360"/>
              <w:jc w:val="center"/>
              <w:rPr>
                <w:rFonts w:ascii="Arial" w:hAnsi="Arial" w:cs="Arial"/>
                <w:sz w:val="24"/>
                <w:szCs w:val="24"/>
              </w:rPr>
            </w:pPr>
            <w:r>
              <w:rPr>
                <w:rFonts w:ascii="Arial" w:hAnsi="Arial" w:cs="Arial"/>
                <w:sz w:val="24"/>
                <w:szCs w:val="24"/>
              </w:rPr>
              <w:t>5.2</w:t>
            </w:r>
          </w:p>
        </w:tc>
        <w:tc>
          <w:tcPr>
            <w:tcW w:w="6804" w:type="dxa"/>
          </w:tcPr>
          <w:p w14:paraId="45726CF2" w14:textId="1CE54EBE" w:rsidR="00605009" w:rsidRPr="00BC211E" w:rsidRDefault="00F633CC" w:rsidP="002E74B8">
            <w:pPr>
              <w:rPr>
                <w:rFonts w:ascii="Arial" w:hAnsi="Arial" w:cs="Arial"/>
                <w:sz w:val="24"/>
                <w:szCs w:val="24"/>
              </w:rPr>
            </w:pPr>
            <w:r>
              <w:rPr>
                <w:rFonts w:ascii="Arial" w:hAnsi="Arial" w:cs="Arial"/>
                <w:sz w:val="24"/>
                <w:szCs w:val="24"/>
              </w:rPr>
              <w:t>Frequency and Length</w:t>
            </w:r>
          </w:p>
        </w:tc>
        <w:tc>
          <w:tcPr>
            <w:tcW w:w="1276" w:type="dxa"/>
          </w:tcPr>
          <w:p w14:paraId="51CA4CF1" w14:textId="16DFAA98" w:rsidR="00605009" w:rsidRPr="00BC211E" w:rsidRDefault="00016352" w:rsidP="007F4FEB">
            <w:pPr>
              <w:jc w:val="center"/>
              <w:rPr>
                <w:rFonts w:ascii="Arial" w:hAnsi="Arial" w:cs="Arial"/>
                <w:b/>
                <w:sz w:val="24"/>
                <w:szCs w:val="24"/>
              </w:rPr>
            </w:pPr>
            <w:r>
              <w:rPr>
                <w:rFonts w:ascii="Arial" w:hAnsi="Arial" w:cs="Arial"/>
                <w:b/>
                <w:sz w:val="24"/>
                <w:szCs w:val="24"/>
              </w:rPr>
              <w:t>9</w:t>
            </w:r>
          </w:p>
        </w:tc>
      </w:tr>
      <w:tr w:rsidR="00605009" w:rsidRPr="00BC211E" w14:paraId="407ED809" w14:textId="77777777" w:rsidTr="00BC211E">
        <w:tc>
          <w:tcPr>
            <w:tcW w:w="1129" w:type="dxa"/>
          </w:tcPr>
          <w:p w14:paraId="26EF92E6" w14:textId="773F8AD3" w:rsidR="00605009" w:rsidRPr="00605009" w:rsidRDefault="001F505A" w:rsidP="001F505A">
            <w:pPr>
              <w:ind w:left="360"/>
              <w:jc w:val="center"/>
              <w:rPr>
                <w:rFonts w:ascii="Arial" w:hAnsi="Arial" w:cs="Arial"/>
                <w:sz w:val="24"/>
                <w:szCs w:val="24"/>
              </w:rPr>
            </w:pPr>
            <w:r>
              <w:rPr>
                <w:rFonts w:ascii="Arial" w:hAnsi="Arial" w:cs="Arial"/>
                <w:sz w:val="24"/>
                <w:szCs w:val="24"/>
              </w:rPr>
              <w:t>5.3</w:t>
            </w:r>
          </w:p>
        </w:tc>
        <w:tc>
          <w:tcPr>
            <w:tcW w:w="6804" w:type="dxa"/>
          </w:tcPr>
          <w:p w14:paraId="4FE35A1F" w14:textId="240A9D2D" w:rsidR="00605009" w:rsidRPr="00BC211E" w:rsidRDefault="00F633CC" w:rsidP="002E74B8">
            <w:pPr>
              <w:rPr>
                <w:rFonts w:ascii="Arial" w:hAnsi="Arial" w:cs="Arial"/>
                <w:sz w:val="24"/>
                <w:szCs w:val="24"/>
              </w:rPr>
            </w:pPr>
            <w:r>
              <w:rPr>
                <w:rFonts w:ascii="Arial" w:hAnsi="Arial" w:cs="Arial"/>
                <w:sz w:val="24"/>
                <w:szCs w:val="24"/>
              </w:rPr>
              <w:t>Cancellation</w:t>
            </w:r>
          </w:p>
        </w:tc>
        <w:tc>
          <w:tcPr>
            <w:tcW w:w="1276" w:type="dxa"/>
          </w:tcPr>
          <w:p w14:paraId="6005258F" w14:textId="1DA056B2" w:rsidR="00605009" w:rsidRPr="00BC211E" w:rsidRDefault="00016352" w:rsidP="007F4FEB">
            <w:pPr>
              <w:jc w:val="center"/>
              <w:rPr>
                <w:rFonts w:ascii="Arial" w:hAnsi="Arial" w:cs="Arial"/>
                <w:b/>
                <w:sz w:val="24"/>
                <w:szCs w:val="24"/>
              </w:rPr>
            </w:pPr>
            <w:r>
              <w:rPr>
                <w:rFonts w:ascii="Arial" w:hAnsi="Arial" w:cs="Arial"/>
                <w:b/>
                <w:sz w:val="24"/>
                <w:szCs w:val="24"/>
              </w:rPr>
              <w:t>9</w:t>
            </w:r>
          </w:p>
        </w:tc>
      </w:tr>
      <w:tr w:rsidR="00605009" w:rsidRPr="00BC211E" w14:paraId="75105677" w14:textId="77777777" w:rsidTr="00BC211E">
        <w:tc>
          <w:tcPr>
            <w:tcW w:w="1129" w:type="dxa"/>
          </w:tcPr>
          <w:p w14:paraId="29B92EBE" w14:textId="5BBDBAEF" w:rsidR="00605009" w:rsidRPr="00605009" w:rsidRDefault="001F505A" w:rsidP="001F505A">
            <w:pPr>
              <w:ind w:left="360"/>
              <w:jc w:val="center"/>
              <w:rPr>
                <w:rFonts w:ascii="Arial" w:hAnsi="Arial" w:cs="Arial"/>
                <w:sz w:val="24"/>
                <w:szCs w:val="24"/>
              </w:rPr>
            </w:pPr>
            <w:r>
              <w:rPr>
                <w:rFonts w:ascii="Arial" w:hAnsi="Arial" w:cs="Arial"/>
                <w:sz w:val="24"/>
                <w:szCs w:val="24"/>
              </w:rPr>
              <w:t>5.4</w:t>
            </w:r>
          </w:p>
        </w:tc>
        <w:tc>
          <w:tcPr>
            <w:tcW w:w="6804" w:type="dxa"/>
          </w:tcPr>
          <w:p w14:paraId="404302A5" w14:textId="463C8C22" w:rsidR="00605009" w:rsidRPr="00BC211E" w:rsidRDefault="00F633CC" w:rsidP="002E74B8">
            <w:pPr>
              <w:rPr>
                <w:rFonts w:ascii="Arial" w:hAnsi="Arial" w:cs="Arial"/>
                <w:sz w:val="24"/>
                <w:szCs w:val="24"/>
              </w:rPr>
            </w:pPr>
            <w:r>
              <w:rPr>
                <w:rFonts w:ascii="Arial" w:hAnsi="Arial" w:cs="Arial"/>
                <w:sz w:val="24"/>
                <w:szCs w:val="24"/>
              </w:rPr>
              <w:t>Location</w:t>
            </w:r>
          </w:p>
        </w:tc>
        <w:tc>
          <w:tcPr>
            <w:tcW w:w="1276" w:type="dxa"/>
          </w:tcPr>
          <w:p w14:paraId="65C942B0" w14:textId="2B2ABD76" w:rsidR="00605009" w:rsidRPr="00BC211E" w:rsidRDefault="00016352" w:rsidP="007F4FEB">
            <w:pPr>
              <w:jc w:val="center"/>
              <w:rPr>
                <w:rFonts w:ascii="Arial" w:hAnsi="Arial" w:cs="Arial"/>
                <w:b/>
                <w:sz w:val="24"/>
                <w:szCs w:val="24"/>
              </w:rPr>
            </w:pPr>
            <w:r>
              <w:rPr>
                <w:rFonts w:ascii="Arial" w:hAnsi="Arial" w:cs="Arial"/>
                <w:b/>
                <w:sz w:val="24"/>
                <w:szCs w:val="24"/>
              </w:rPr>
              <w:t>10</w:t>
            </w:r>
          </w:p>
        </w:tc>
      </w:tr>
      <w:tr w:rsidR="00605009" w:rsidRPr="00BC211E" w14:paraId="7A5D1558" w14:textId="77777777" w:rsidTr="00BC211E">
        <w:tc>
          <w:tcPr>
            <w:tcW w:w="1129" w:type="dxa"/>
          </w:tcPr>
          <w:p w14:paraId="4CC27DA6" w14:textId="18B94D73" w:rsidR="00605009" w:rsidRPr="00605009" w:rsidRDefault="001F505A" w:rsidP="001F505A">
            <w:pPr>
              <w:ind w:left="360"/>
              <w:jc w:val="center"/>
              <w:rPr>
                <w:rFonts w:ascii="Arial" w:hAnsi="Arial" w:cs="Arial"/>
                <w:sz w:val="24"/>
                <w:szCs w:val="24"/>
              </w:rPr>
            </w:pPr>
            <w:r>
              <w:rPr>
                <w:rFonts w:ascii="Arial" w:hAnsi="Arial" w:cs="Arial"/>
                <w:sz w:val="24"/>
                <w:szCs w:val="24"/>
              </w:rPr>
              <w:t>5.5</w:t>
            </w:r>
          </w:p>
        </w:tc>
        <w:tc>
          <w:tcPr>
            <w:tcW w:w="6804" w:type="dxa"/>
          </w:tcPr>
          <w:p w14:paraId="5C5B222B" w14:textId="0F35EE97" w:rsidR="00605009" w:rsidRPr="00BC211E" w:rsidRDefault="001F505A" w:rsidP="002E74B8">
            <w:pPr>
              <w:rPr>
                <w:rFonts w:ascii="Arial" w:hAnsi="Arial" w:cs="Arial"/>
                <w:sz w:val="24"/>
                <w:szCs w:val="24"/>
              </w:rPr>
            </w:pPr>
            <w:r w:rsidRPr="00BC211E">
              <w:rPr>
                <w:rFonts w:ascii="Arial" w:hAnsi="Arial" w:cs="Arial"/>
                <w:sz w:val="24"/>
                <w:szCs w:val="24"/>
              </w:rPr>
              <w:t>Supervision Agenda</w:t>
            </w:r>
          </w:p>
        </w:tc>
        <w:tc>
          <w:tcPr>
            <w:tcW w:w="1276" w:type="dxa"/>
          </w:tcPr>
          <w:p w14:paraId="2F3AB5CC" w14:textId="21B326B2" w:rsidR="00605009" w:rsidRPr="00BC211E" w:rsidRDefault="00016352" w:rsidP="007F4FEB">
            <w:pPr>
              <w:jc w:val="center"/>
              <w:rPr>
                <w:rFonts w:ascii="Arial" w:hAnsi="Arial" w:cs="Arial"/>
                <w:b/>
                <w:sz w:val="24"/>
                <w:szCs w:val="24"/>
              </w:rPr>
            </w:pPr>
            <w:r>
              <w:rPr>
                <w:rFonts w:ascii="Arial" w:hAnsi="Arial" w:cs="Arial"/>
                <w:b/>
                <w:sz w:val="24"/>
                <w:szCs w:val="24"/>
              </w:rPr>
              <w:t>10</w:t>
            </w:r>
          </w:p>
        </w:tc>
      </w:tr>
      <w:tr w:rsidR="00605009" w:rsidRPr="00BC211E" w14:paraId="4421FCC9" w14:textId="77777777" w:rsidTr="00BC211E">
        <w:tc>
          <w:tcPr>
            <w:tcW w:w="1129" w:type="dxa"/>
          </w:tcPr>
          <w:p w14:paraId="55D82537" w14:textId="45AE3798" w:rsidR="001F505A" w:rsidRPr="00605009" w:rsidRDefault="001F505A" w:rsidP="001F505A">
            <w:pPr>
              <w:ind w:left="360"/>
              <w:jc w:val="center"/>
              <w:rPr>
                <w:rFonts w:ascii="Arial" w:hAnsi="Arial" w:cs="Arial"/>
                <w:sz w:val="24"/>
                <w:szCs w:val="24"/>
              </w:rPr>
            </w:pPr>
            <w:r>
              <w:rPr>
                <w:rFonts w:ascii="Arial" w:hAnsi="Arial" w:cs="Arial"/>
                <w:sz w:val="24"/>
                <w:szCs w:val="24"/>
              </w:rPr>
              <w:t>5.6</w:t>
            </w:r>
          </w:p>
        </w:tc>
        <w:tc>
          <w:tcPr>
            <w:tcW w:w="6804" w:type="dxa"/>
          </w:tcPr>
          <w:p w14:paraId="6018855F" w14:textId="1BD8C474" w:rsidR="00605009" w:rsidRPr="00BC211E" w:rsidRDefault="00F633CC" w:rsidP="002E74B8">
            <w:pPr>
              <w:rPr>
                <w:rFonts w:ascii="Arial" w:hAnsi="Arial" w:cs="Arial"/>
                <w:sz w:val="24"/>
                <w:szCs w:val="24"/>
              </w:rPr>
            </w:pPr>
            <w:r>
              <w:rPr>
                <w:rFonts w:ascii="Arial" w:hAnsi="Arial" w:cs="Arial"/>
                <w:sz w:val="24"/>
                <w:szCs w:val="24"/>
              </w:rPr>
              <w:t>Personal Support, Well-being, and CPD</w:t>
            </w:r>
          </w:p>
        </w:tc>
        <w:tc>
          <w:tcPr>
            <w:tcW w:w="1276" w:type="dxa"/>
          </w:tcPr>
          <w:p w14:paraId="27C177E9" w14:textId="70E0316F" w:rsidR="00605009" w:rsidRPr="00BC211E" w:rsidRDefault="00016352" w:rsidP="007F4FEB">
            <w:pPr>
              <w:jc w:val="center"/>
              <w:rPr>
                <w:rFonts w:ascii="Arial" w:hAnsi="Arial" w:cs="Arial"/>
                <w:b/>
                <w:sz w:val="24"/>
                <w:szCs w:val="24"/>
              </w:rPr>
            </w:pPr>
            <w:r>
              <w:rPr>
                <w:rFonts w:ascii="Arial" w:hAnsi="Arial" w:cs="Arial"/>
                <w:b/>
                <w:sz w:val="24"/>
                <w:szCs w:val="24"/>
              </w:rPr>
              <w:t>10</w:t>
            </w:r>
          </w:p>
        </w:tc>
      </w:tr>
      <w:tr w:rsidR="00605009" w:rsidRPr="00BC211E" w14:paraId="666E39CE" w14:textId="77777777" w:rsidTr="00BC211E">
        <w:tc>
          <w:tcPr>
            <w:tcW w:w="1129" w:type="dxa"/>
          </w:tcPr>
          <w:p w14:paraId="0DBC301A" w14:textId="086C816F" w:rsidR="001F505A" w:rsidRPr="00605009" w:rsidRDefault="001F505A" w:rsidP="001F505A">
            <w:pPr>
              <w:ind w:left="360"/>
              <w:jc w:val="center"/>
              <w:rPr>
                <w:rFonts w:ascii="Arial" w:hAnsi="Arial" w:cs="Arial"/>
                <w:sz w:val="24"/>
                <w:szCs w:val="24"/>
              </w:rPr>
            </w:pPr>
            <w:r>
              <w:rPr>
                <w:rFonts w:ascii="Arial" w:hAnsi="Arial" w:cs="Arial"/>
                <w:sz w:val="24"/>
                <w:szCs w:val="24"/>
              </w:rPr>
              <w:t>5.7</w:t>
            </w:r>
          </w:p>
        </w:tc>
        <w:tc>
          <w:tcPr>
            <w:tcW w:w="6804" w:type="dxa"/>
          </w:tcPr>
          <w:p w14:paraId="078E1F1B" w14:textId="65F55048" w:rsidR="00605009" w:rsidRPr="00BC211E" w:rsidRDefault="00F633CC" w:rsidP="002E74B8">
            <w:pPr>
              <w:rPr>
                <w:rFonts w:ascii="Arial" w:hAnsi="Arial" w:cs="Arial"/>
                <w:sz w:val="24"/>
                <w:szCs w:val="24"/>
              </w:rPr>
            </w:pPr>
            <w:r>
              <w:rPr>
                <w:rFonts w:ascii="Arial" w:hAnsi="Arial" w:cs="Arial"/>
                <w:sz w:val="24"/>
                <w:szCs w:val="24"/>
              </w:rPr>
              <w:t>Case Supervision</w:t>
            </w:r>
          </w:p>
        </w:tc>
        <w:tc>
          <w:tcPr>
            <w:tcW w:w="1276" w:type="dxa"/>
          </w:tcPr>
          <w:p w14:paraId="724BF11F" w14:textId="63D5670F" w:rsidR="00605009" w:rsidRPr="00BC211E" w:rsidRDefault="00016352" w:rsidP="007F4FEB">
            <w:pPr>
              <w:jc w:val="center"/>
              <w:rPr>
                <w:rFonts w:ascii="Arial" w:hAnsi="Arial" w:cs="Arial"/>
                <w:b/>
                <w:sz w:val="24"/>
                <w:szCs w:val="24"/>
              </w:rPr>
            </w:pPr>
            <w:r>
              <w:rPr>
                <w:rFonts w:ascii="Arial" w:hAnsi="Arial" w:cs="Arial"/>
                <w:b/>
                <w:sz w:val="24"/>
                <w:szCs w:val="24"/>
              </w:rPr>
              <w:t>11</w:t>
            </w:r>
          </w:p>
        </w:tc>
      </w:tr>
      <w:tr w:rsidR="00605009" w:rsidRPr="00BC211E" w14:paraId="36D9084D" w14:textId="77777777" w:rsidTr="00BC211E">
        <w:tc>
          <w:tcPr>
            <w:tcW w:w="1129" w:type="dxa"/>
          </w:tcPr>
          <w:p w14:paraId="0CFC48F5" w14:textId="4797ABDE" w:rsidR="00605009" w:rsidRPr="00605009" w:rsidRDefault="001F505A" w:rsidP="001F505A">
            <w:pPr>
              <w:ind w:left="360"/>
              <w:jc w:val="center"/>
              <w:rPr>
                <w:rFonts w:ascii="Arial" w:hAnsi="Arial" w:cs="Arial"/>
                <w:sz w:val="24"/>
                <w:szCs w:val="24"/>
              </w:rPr>
            </w:pPr>
            <w:r>
              <w:rPr>
                <w:rFonts w:ascii="Arial" w:hAnsi="Arial" w:cs="Arial"/>
                <w:sz w:val="24"/>
                <w:szCs w:val="24"/>
              </w:rPr>
              <w:t>5.8</w:t>
            </w:r>
          </w:p>
        </w:tc>
        <w:tc>
          <w:tcPr>
            <w:tcW w:w="6804" w:type="dxa"/>
          </w:tcPr>
          <w:p w14:paraId="45879EEB" w14:textId="24BC64A1" w:rsidR="00605009" w:rsidRPr="00BC211E" w:rsidRDefault="00076B20" w:rsidP="002E74B8">
            <w:pPr>
              <w:rPr>
                <w:rFonts w:ascii="Arial" w:hAnsi="Arial" w:cs="Arial"/>
                <w:sz w:val="24"/>
                <w:szCs w:val="24"/>
              </w:rPr>
            </w:pPr>
            <w:r w:rsidRPr="00076B20">
              <w:rPr>
                <w:rFonts w:ascii="Arial" w:hAnsi="Arial" w:cs="Arial"/>
                <w:sz w:val="24"/>
                <w:szCs w:val="24"/>
              </w:rPr>
              <w:t>Ad hoc advice, in between supervision sessions</w:t>
            </w:r>
          </w:p>
        </w:tc>
        <w:tc>
          <w:tcPr>
            <w:tcW w:w="1276" w:type="dxa"/>
          </w:tcPr>
          <w:p w14:paraId="7EE874E2" w14:textId="0CDF8E7B" w:rsidR="00605009" w:rsidRPr="00BC211E" w:rsidRDefault="00016352" w:rsidP="007F4FEB">
            <w:pPr>
              <w:jc w:val="center"/>
              <w:rPr>
                <w:rFonts w:ascii="Arial" w:hAnsi="Arial" w:cs="Arial"/>
                <w:b/>
                <w:sz w:val="24"/>
                <w:szCs w:val="24"/>
              </w:rPr>
            </w:pPr>
            <w:r>
              <w:rPr>
                <w:rFonts w:ascii="Arial" w:hAnsi="Arial" w:cs="Arial"/>
                <w:b/>
                <w:sz w:val="24"/>
                <w:szCs w:val="24"/>
              </w:rPr>
              <w:t>11</w:t>
            </w:r>
          </w:p>
        </w:tc>
      </w:tr>
      <w:tr w:rsidR="00605009" w:rsidRPr="00BC211E" w14:paraId="79C9BBF0" w14:textId="77777777" w:rsidTr="00BC211E">
        <w:tc>
          <w:tcPr>
            <w:tcW w:w="1129" w:type="dxa"/>
          </w:tcPr>
          <w:p w14:paraId="67099AB3" w14:textId="20A941D6" w:rsidR="00605009" w:rsidRPr="00605009" w:rsidRDefault="001F505A" w:rsidP="001F505A">
            <w:pPr>
              <w:ind w:left="360"/>
              <w:jc w:val="center"/>
              <w:rPr>
                <w:rFonts w:ascii="Arial" w:hAnsi="Arial" w:cs="Arial"/>
                <w:sz w:val="24"/>
                <w:szCs w:val="24"/>
              </w:rPr>
            </w:pPr>
            <w:r>
              <w:rPr>
                <w:rFonts w:ascii="Arial" w:hAnsi="Arial" w:cs="Arial"/>
                <w:sz w:val="24"/>
                <w:szCs w:val="24"/>
              </w:rPr>
              <w:t>5.9</w:t>
            </w:r>
          </w:p>
        </w:tc>
        <w:tc>
          <w:tcPr>
            <w:tcW w:w="6804" w:type="dxa"/>
          </w:tcPr>
          <w:p w14:paraId="7680C0A8" w14:textId="6A6D2EEE" w:rsidR="00605009" w:rsidRPr="00BC211E" w:rsidRDefault="00076B20" w:rsidP="002E74B8">
            <w:pPr>
              <w:rPr>
                <w:rFonts w:ascii="Arial" w:hAnsi="Arial" w:cs="Arial"/>
                <w:sz w:val="24"/>
                <w:szCs w:val="24"/>
              </w:rPr>
            </w:pPr>
            <w:r>
              <w:rPr>
                <w:rFonts w:ascii="Arial" w:hAnsi="Arial" w:cs="Arial"/>
                <w:sz w:val="24"/>
                <w:szCs w:val="24"/>
              </w:rPr>
              <w:t>Group Supervision</w:t>
            </w:r>
          </w:p>
        </w:tc>
        <w:tc>
          <w:tcPr>
            <w:tcW w:w="1276" w:type="dxa"/>
          </w:tcPr>
          <w:p w14:paraId="446BE1FF" w14:textId="7769CAF7" w:rsidR="00605009" w:rsidRPr="00BC211E" w:rsidRDefault="00016352" w:rsidP="007F4FEB">
            <w:pPr>
              <w:jc w:val="center"/>
              <w:rPr>
                <w:rFonts w:ascii="Arial" w:hAnsi="Arial" w:cs="Arial"/>
                <w:b/>
                <w:sz w:val="24"/>
                <w:szCs w:val="24"/>
              </w:rPr>
            </w:pPr>
            <w:r>
              <w:rPr>
                <w:rFonts w:ascii="Arial" w:hAnsi="Arial" w:cs="Arial"/>
                <w:b/>
                <w:sz w:val="24"/>
                <w:szCs w:val="24"/>
              </w:rPr>
              <w:t>11</w:t>
            </w:r>
          </w:p>
        </w:tc>
      </w:tr>
      <w:tr w:rsidR="00605009" w:rsidRPr="00BC211E" w14:paraId="4CDE3015" w14:textId="77777777" w:rsidTr="00BC211E">
        <w:tc>
          <w:tcPr>
            <w:tcW w:w="1129" w:type="dxa"/>
          </w:tcPr>
          <w:p w14:paraId="37C60D7F" w14:textId="184F6E95" w:rsidR="00605009" w:rsidRPr="00605009" w:rsidRDefault="001F505A" w:rsidP="001F505A">
            <w:pPr>
              <w:ind w:left="360"/>
              <w:jc w:val="center"/>
              <w:rPr>
                <w:rFonts w:ascii="Arial" w:hAnsi="Arial" w:cs="Arial"/>
                <w:sz w:val="24"/>
                <w:szCs w:val="24"/>
              </w:rPr>
            </w:pPr>
            <w:r>
              <w:rPr>
                <w:rFonts w:ascii="Arial" w:hAnsi="Arial" w:cs="Arial"/>
                <w:sz w:val="24"/>
                <w:szCs w:val="24"/>
              </w:rPr>
              <w:t>5.10</w:t>
            </w:r>
          </w:p>
        </w:tc>
        <w:tc>
          <w:tcPr>
            <w:tcW w:w="6804" w:type="dxa"/>
          </w:tcPr>
          <w:p w14:paraId="4400979B" w14:textId="5C723593" w:rsidR="00605009" w:rsidRPr="00BC211E" w:rsidRDefault="001F505A" w:rsidP="002E74B8">
            <w:pPr>
              <w:rPr>
                <w:rFonts w:ascii="Arial" w:hAnsi="Arial" w:cs="Arial"/>
                <w:sz w:val="24"/>
                <w:szCs w:val="24"/>
              </w:rPr>
            </w:pPr>
            <w:r w:rsidRPr="00BC211E">
              <w:rPr>
                <w:rFonts w:ascii="Arial" w:hAnsi="Arial" w:cs="Arial"/>
                <w:sz w:val="24"/>
                <w:szCs w:val="24"/>
              </w:rPr>
              <w:t>Recording Supervision</w:t>
            </w:r>
          </w:p>
        </w:tc>
        <w:tc>
          <w:tcPr>
            <w:tcW w:w="1276" w:type="dxa"/>
          </w:tcPr>
          <w:p w14:paraId="65C4E04F" w14:textId="309C4E1B" w:rsidR="00605009" w:rsidRPr="00BC211E" w:rsidRDefault="00016352" w:rsidP="007F4FEB">
            <w:pPr>
              <w:jc w:val="center"/>
              <w:rPr>
                <w:rFonts w:ascii="Arial" w:hAnsi="Arial" w:cs="Arial"/>
                <w:b/>
                <w:sz w:val="24"/>
                <w:szCs w:val="24"/>
              </w:rPr>
            </w:pPr>
            <w:r>
              <w:rPr>
                <w:rFonts w:ascii="Arial" w:hAnsi="Arial" w:cs="Arial"/>
                <w:b/>
                <w:sz w:val="24"/>
                <w:szCs w:val="24"/>
              </w:rPr>
              <w:t>12</w:t>
            </w:r>
          </w:p>
        </w:tc>
      </w:tr>
      <w:tr w:rsidR="00605009" w:rsidRPr="00BC211E" w14:paraId="5AE0D85C" w14:textId="77777777" w:rsidTr="00BC211E">
        <w:tc>
          <w:tcPr>
            <w:tcW w:w="1129" w:type="dxa"/>
          </w:tcPr>
          <w:p w14:paraId="07EAD923" w14:textId="3A521AAD" w:rsidR="00605009" w:rsidRPr="00605009" w:rsidRDefault="001F505A" w:rsidP="001F505A">
            <w:pPr>
              <w:ind w:left="360"/>
              <w:jc w:val="center"/>
              <w:rPr>
                <w:rFonts w:ascii="Arial" w:hAnsi="Arial" w:cs="Arial"/>
                <w:sz w:val="24"/>
                <w:szCs w:val="24"/>
              </w:rPr>
            </w:pPr>
            <w:r>
              <w:rPr>
                <w:rFonts w:ascii="Arial" w:hAnsi="Arial" w:cs="Arial"/>
                <w:sz w:val="24"/>
                <w:szCs w:val="24"/>
              </w:rPr>
              <w:t>5.11</w:t>
            </w:r>
          </w:p>
        </w:tc>
        <w:tc>
          <w:tcPr>
            <w:tcW w:w="6804" w:type="dxa"/>
          </w:tcPr>
          <w:p w14:paraId="5798C7DD" w14:textId="5F63CB7F" w:rsidR="00605009" w:rsidRPr="00BC211E" w:rsidRDefault="00076B20" w:rsidP="002E74B8">
            <w:pPr>
              <w:rPr>
                <w:rFonts w:ascii="Arial" w:hAnsi="Arial" w:cs="Arial"/>
                <w:sz w:val="24"/>
                <w:szCs w:val="24"/>
              </w:rPr>
            </w:pPr>
            <w:r w:rsidRPr="00076B20">
              <w:rPr>
                <w:rFonts w:ascii="Arial" w:hAnsi="Arial" w:cs="Arial"/>
                <w:sz w:val="24"/>
                <w:szCs w:val="24"/>
              </w:rPr>
              <w:t>Confidentiality, Access, Storage and Retention</w:t>
            </w:r>
          </w:p>
        </w:tc>
        <w:tc>
          <w:tcPr>
            <w:tcW w:w="1276" w:type="dxa"/>
          </w:tcPr>
          <w:p w14:paraId="1B385350" w14:textId="776D3CB2" w:rsidR="00605009" w:rsidRPr="00BC211E" w:rsidRDefault="00016352" w:rsidP="007F4FEB">
            <w:pPr>
              <w:jc w:val="center"/>
              <w:rPr>
                <w:rFonts w:ascii="Arial" w:hAnsi="Arial" w:cs="Arial"/>
                <w:b/>
                <w:sz w:val="24"/>
                <w:szCs w:val="24"/>
              </w:rPr>
            </w:pPr>
            <w:r>
              <w:rPr>
                <w:rFonts w:ascii="Arial" w:hAnsi="Arial" w:cs="Arial"/>
                <w:b/>
                <w:sz w:val="24"/>
                <w:szCs w:val="24"/>
              </w:rPr>
              <w:t>12</w:t>
            </w:r>
          </w:p>
        </w:tc>
      </w:tr>
      <w:tr w:rsidR="001F505A" w:rsidRPr="00BC211E" w14:paraId="6F19E3C3" w14:textId="77777777" w:rsidTr="00BC211E">
        <w:tc>
          <w:tcPr>
            <w:tcW w:w="1129" w:type="dxa"/>
          </w:tcPr>
          <w:p w14:paraId="0F50D208" w14:textId="4F43AA1F" w:rsidR="001F505A" w:rsidRDefault="001F505A" w:rsidP="001F505A">
            <w:pPr>
              <w:ind w:left="360"/>
              <w:jc w:val="center"/>
              <w:rPr>
                <w:rFonts w:ascii="Arial" w:hAnsi="Arial" w:cs="Arial"/>
                <w:sz w:val="24"/>
                <w:szCs w:val="24"/>
              </w:rPr>
            </w:pPr>
            <w:r>
              <w:rPr>
                <w:rFonts w:ascii="Arial" w:hAnsi="Arial" w:cs="Arial"/>
                <w:sz w:val="24"/>
                <w:szCs w:val="24"/>
              </w:rPr>
              <w:t>5.12</w:t>
            </w:r>
          </w:p>
        </w:tc>
        <w:tc>
          <w:tcPr>
            <w:tcW w:w="6804" w:type="dxa"/>
          </w:tcPr>
          <w:p w14:paraId="2A9640DE" w14:textId="33E2B405" w:rsidR="001F505A" w:rsidRPr="00BC211E" w:rsidRDefault="001F505A" w:rsidP="002E74B8">
            <w:pPr>
              <w:rPr>
                <w:rFonts w:ascii="Arial" w:hAnsi="Arial" w:cs="Arial"/>
                <w:sz w:val="24"/>
                <w:szCs w:val="24"/>
              </w:rPr>
            </w:pPr>
            <w:r w:rsidRPr="00BC211E">
              <w:rPr>
                <w:rFonts w:ascii="Arial" w:hAnsi="Arial" w:cs="Arial"/>
                <w:sz w:val="24"/>
                <w:szCs w:val="24"/>
              </w:rPr>
              <w:t>Reviewing Supervision and Resolving Supervision Difficulties</w:t>
            </w:r>
          </w:p>
        </w:tc>
        <w:tc>
          <w:tcPr>
            <w:tcW w:w="1276" w:type="dxa"/>
          </w:tcPr>
          <w:p w14:paraId="614354D2" w14:textId="34BE5F2B" w:rsidR="001F505A" w:rsidRPr="00BC211E" w:rsidRDefault="00016352" w:rsidP="007F4FEB">
            <w:pPr>
              <w:jc w:val="center"/>
              <w:rPr>
                <w:rFonts w:ascii="Arial" w:hAnsi="Arial" w:cs="Arial"/>
                <w:b/>
                <w:sz w:val="24"/>
                <w:szCs w:val="24"/>
              </w:rPr>
            </w:pPr>
            <w:r>
              <w:rPr>
                <w:rFonts w:ascii="Arial" w:hAnsi="Arial" w:cs="Arial"/>
                <w:b/>
                <w:sz w:val="24"/>
                <w:szCs w:val="24"/>
              </w:rPr>
              <w:t>13</w:t>
            </w:r>
          </w:p>
        </w:tc>
      </w:tr>
      <w:tr w:rsidR="001F505A" w:rsidRPr="00BC211E" w14:paraId="0D488C94" w14:textId="77777777" w:rsidTr="00BC211E">
        <w:tc>
          <w:tcPr>
            <w:tcW w:w="1129" w:type="dxa"/>
          </w:tcPr>
          <w:p w14:paraId="1589112A" w14:textId="77777777" w:rsidR="001F505A" w:rsidRPr="00BC211E" w:rsidRDefault="001F505A" w:rsidP="001F505A">
            <w:pPr>
              <w:pStyle w:val="ListParagraph"/>
              <w:numPr>
                <w:ilvl w:val="0"/>
                <w:numId w:val="5"/>
              </w:numPr>
              <w:jc w:val="center"/>
              <w:rPr>
                <w:rFonts w:ascii="Arial" w:hAnsi="Arial" w:cs="Arial"/>
                <w:sz w:val="24"/>
                <w:szCs w:val="24"/>
              </w:rPr>
            </w:pPr>
          </w:p>
        </w:tc>
        <w:tc>
          <w:tcPr>
            <w:tcW w:w="6804" w:type="dxa"/>
          </w:tcPr>
          <w:p w14:paraId="46642AFC" w14:textId="3DA888E2" w:rsidR="001F505A" w:rsidRPr="00BC211E" w:rsidRDefault="001F505A" w:rsidP="001F505A">
            <w:pPr>
              <w:rPr>
                <w:rFonts w:ascii="Arial" w:hAnsi="Arial" w:cs="Arial"/>
                <w:sz w:val="24"/>
                <w:szCs w:val="24"/>
              </w:rPr>
            </w:pPr>
            <w:r w:rsidRPr="00BC211E">
              <w:rPr>
                <w:rFonts w:ascii="Arial" w:hAnsi="Arial" w:cs="Arial"/>
                <w:sz w:val="24"/>
                <w:szCs w:val="24"/>
              </w:rPr>
              <w:t>Quality Assurance</w:t>
            </w:r>
          </w:p>
        </w:tc>
        <w:tc>
          <w:tcPr>
            <w:tcW w:w="1276" w:type="dxa"/>
          </w:tcPr>
          <w:p w14:paraId="0BD1DE44" w14:textId="0655BAAF" w:rsidR="001F505A" w:rsidRPr="00BC211E" w:rsidRDefault="00016352" w:rsidP="001F505A">
            <w:pPr>
              <w:jc w:val="center"/>
              <w:rPr>
                <w:rFonts w:ascii="Arial" w:hAnsi="Arial" w:cs="Arial"/>
                <w:b/>
                <w:sz w:val="24"/>
                <w:szCs w:val="24"/>
              </w:rPr>
            </w:pPr>
            <w:r>
              <w:rPr>
                <w:rFonts w:ascii="Arial" w:hAnsi="Arial" w:cs="Arial"/>
                <w:b/>
                <w:sz w:val="24"/>
                <w:szCs w:val="24"/>
              </w:rPr>
              <w:t>13</w:t>
            </w:r>
          </w:p>
        </w:tc>
      </w:tr>
      <w:tr w:rsidR="001F505A" w:rsidRPr="00BC211E" w14:paraId="29008C10" w14:textId="77777777" w:rsidTr="00BC211E">
        <w:tc>
          <w:tcPr>
            <w:tcW w:w="1129" w:type="dxa"/>
          </w:tcPr>
          <w:p w14:paraId="3345D43F" w14:textId="77777777" w:rsidR="001F505A" w:rsidRPr="00BC211E" w:rsidRDefault="001F505A" w:rsidP="001F505A">
            <w:pPr>
              <w:pStyle w:val="ListParagraph"/>
              <w:numPr>
                <w:ilvl w:val="0"/>
                <w:numId w:val="5"/>
              </w:numPr>
              <w:jc w:val="center"/>
              <w:rPr>
                <w:rFonts w:ascii="Arial" w:hAnsi="Arial" w:cs="Arial"/>
                <w:sz w:val="24"/>
                <w:szCs w:val="24"/>
              </w:rPr>
            </w:pPr>
          </w:p>
        </w:tc>
        <w:tc>
          <w:tcPr>
            <w:tcW w:w="6804" w:type="dxa"/>
          </w:tcPr>
          <w:p w14:paraId="18EC3D7F" w14:textId="05981AB3" w:rsidR="001F505A" w:rsidRPr="00BC211E" w:rsidRDefault="001F505A" w:rsidP="001F505A">
            <w:pPr>
              <w:rPr>
                <w:rFonts w:ascii="Arial" w:hAnsi="Arial" w:cs="Arial"/>
                <w:sz w:val="24"/>
                <w:szCs w:val="24"/>
              </w:rPr>
            </w:pPr>
            <w:r w:rsidRPr="00BC211E">
              <w:rPr>
                <w:rFonts w:ascii="Arial" w:hAnsi="Arial" w:cs="Arial"/>
                <w:sz w:val="24"/>
                <w:szCs w:val="24"/>
              </w:rPr>
              <w:t xml:space="preserve">Learning and development of supervisors </w:t>
            </w:r>
          </w:p>
        </w:tc>
        <w:tc>
          <w:tcPr>
            <w:tcW w:w="1276" w:type="dxa"/>
          </w:tcPr>
          <w:p w14:paraId="39FFE4FD" w14:textId="21E778AF" w:rsidR="001F505A" w:rsidRPr="00BC211E" w:rsidRDefault="00016352" w:rsidP="001F505A">
            <w:pPr>
              <w:jc w:val="center"/>
              <w:rPr>
                <w:rFonts w:ascii="Arial" w:hAnsi="Arial" w:cs="Arial"/>
                <w:b/>
                <w:sz w:val="24"/>
                <w:szCs w:val="24"/>
              </w:rPr>
            </w:pPr>
            <w:r>
              <w:rPr>
                <w:rFonts w:ascii="Arial" w:hAnsi="Arial" w:cs="Arial"/>
                <w:b/>
                <w:sz w:val="24"/>
                <w:szCs w:val="24"/>
              </w:rPr>
              <w:t>14</w:t>
            </w:r>
          </w:p>
        </w:tc>
      </w:tr>
      <w:tr w:rsidR="001F505A" w:rsidRPr="00BC211E" w14:paraId="24DB34E3" w14:textId="77777777" w:rsidTr="00BC211E">
        <w:tc>
          <w:tcPr>
            <w:tcW w:w="1129" w:type="dxa"/>
          </w:tcPr>
          <w:p w14:paraId="150A069A" w14:textId="77777777" w:rsidR="001F505A" w:rsidRPr="00BC211E" w:rsidRDefault="001F505A" w:rsidP="001F505A">
            <w:pPr>
              <w:pStyle w:val="ListParagraph"/>
              <w:numPr>
                <w:ilvl w:val="0"/>
                <w:numId w:val="5"/>
              </w:numPr>
              <w:jc w:val="center"/>
              <w:rPr>
                <w:rFonts w:ascii="Arial" w:hAnsi="Arial" w:cs="Arial"/>
                <w:sz w:val="24"/>
                <w:szCs w:val="24"/>
              </w:rPr>
            </w:pPr>
          </w:p>
        </w:tc>
        <w:tc>
          <w:tcPr>
            <w:tcW w:w="6804" w:type="dxa"/>
          </w:tcPr>
          <w:p w14:paraId="3CABEBAE" w14:textId="3700673F" w:rsidR="001F505A" w:rsidRPr="00BC211E" w:rsidRDefault="001F505A" w:rsidP="001F505A">
            <w:pPr>
              <w:rPr>
                <w:rFonts w:ascii="Arial" w:hAnsi="Arial" w:cs="Arial"/>
                <w:sz w:val="24"/>
                <w:szCs w:val="24"/>
              </w:rPr>
            </w:pPr>
            <w:r w:rsidRPr="00F2534D">
              <w:rPr>
                <w:rFonts w:ascii="Arial" w:hAnsi="Arial" w:cs="Arial"/>
                <w:sz w:val="24"/>
                <w:szCs w:val="24"/>
              </w:rPr>
              <w:t>Equality, Diversity and Human Rights Impact Assessment</w:t>
            </w:r>
          </w:p>
        </w:tc>
        <w:tc>
          <w:tcPr>
            <w:tcW w:w="1276" w:type="dxa"/>
          </w:tcPr>
          <w:p w14:paraId="2A7D52B8" w14:textId="480D9263" w:rsidR="001F505A" w:rsidRPr="00BC211E" w:rsidRDefault="00016352" w:rsidP="001F505A">
            <w:pPr>
              <w:jc w:val="center"/>
              <w:rPr>
                <w:rFonts w:ascii="Arial" w:hAnsi="Arial" w:cs="Arial"/>
                <w:b/>
                <w:sz w:val="24"/>
                <w:szCs w:val="24"/>
              </w:rPr>
            </w:pPr>
            <w:r>
              <w:rPr>
                <w:rFonts w:ascii="Arial" w:hAnsi="Arial" w:cs="Arial"/>
                <w:b/>
                <w:sz w:val="24"/>
                <w:szCs w:val="24"/>
              </w:rPr>
              <w:t>14</w:t>
            </w:r>
          </w:p>
        </w:tc>
      </w:tr>
      <w:tr w:rsidR="001F505A" w:rsidRPr="00BC211E" w14:paraId="60982BB6" w14:textId="77777777" w:rsidTr="00BC211E">
        <w:tc>
          <w:tcPr>
            <w:tcW w:w="1129" w:type="dxa"/>
          </w:tcPr>
          <w:p w14:paraId="0888AC5B" w14:textId="77777777" w:rsidR="001F505A" w:rsidRPr="00BC211E" w:rsidRDefault="001F505A" w:rsidP="001F505A">
            <w:pPr>
              <w:pStyle w:val="ListParagraph"/>
              <w:numPr>
                <w:ilvl w:val="0"/>
                <w:numId w:val="5"/>
              </w:numPr>
              <w:jc w:val="center"/>
              <w:rPr>
                <w:rFonts w:ascii="Arial" w:hAnsi="Arial" w:cs="Arial"/>
                <w:sz w:val="24"/>
                <w:szCs w:val="24"/>
              </w:rPr>
            </w:pPr>
          </w:p>
        </w:tc>
        <w:tc>
          <w:tcPr>
            <w:tcW w:w="6804" w:type="dxa"/>
          </w:tcPr>
          <w:p w14:paraId="7E48C1E6" w14:textId="2585A5C5" w:rsidR="001F505A" w:rsidRPr="00BC211E" w:rsidRDefault="001F505A" w:rsidP="001F505A">
            <w:pPr>
              <w:rPr>
                <w:rFonts w:ascii="Arial" w:hAnsi="Arial" w:cs="Arial"/>
                <w:sz w:val="24"/>
                <w:szCs w:val="24"/>
              </w:rPr>
            </w:pPr>
            <w:r w:rsidRPr="00605009">
              <w:rPr>
                <w:rFonts w:ascii="Arial" w:hAnsi="Arial" w:cs="Arial"/>
                <w:sz w:val="24"/>
                <w:szCs w:val="24"/>
              </w:rPr>
              <w:t>Consultation, Approval and Ratification Process</w:t>
            </w:r>
          </w:p>
        </w:tc>
        <w:tc>
          <w:tcPr>
            <w:tcW w:w="1276" w:type="dxa"/>
          </w:tcPr>
          <w:p w14:paraId="48438027" w14:textId="4BB5BE60" w:rsidR="001F505A" w:rsidRPr="00BC211E" w:rsidRDefault="00016352" w:rsidP="001F505A">
            <w:pPr>
              <w:jc w:val="center"/>
              <w:rPr>
                <w:rFonts w:ascii="Arial" w:hAnsi="Arial" w:cs="Arial"/>
                <w:b/>
                <w:sz w:val="24"/>
                <w:szCs w:val="24"/>
              </w:rPr>
            </w:pPr>
            <w:r>
              <w:rPr>
                <w:rFonts w:ascii="Arial" w:hAnsi="Arial" w:cs="Arial"/>
                <w:b/>
                <w:sz w:val="24"/>
                <w:szCs w:val="24"/>
              </w:rPr>
              <w:t>15</w:t>
            </w:r>
          </w:p>
        </w:tc>
      </w:tr>
      <w:tr w:rsidR="001F505A" w:rsidRPr="00BC211E" w14:paraId="437BE577" w14:textId="77777777" w:rsidTr="00BC211E">
        <w:tc>
          <w:tcPr>
            <w:tcW w:w="1129" w:type="dxa"/>
          </w:tcPr>
          <w:p w14:paraId="0E56230E" w14:textId="77777777" w:rsidR="001F505A" w:rsidRPr="00BC211E" w:rsidRDefault="001F505A" w:rsidP="001F505A">
            <w:pPr>
              <w:pStyle w:val="ListParagraph"/>
              <w:numPr>
                <w:ilvl w:val="0"/>
                <w:numId w:val="5"/>
              </w:numPr>
              <w:jc w:val="center"/>
              <w:rPr>
                <w:rFonts w:ascii="Arial" w:hAnsi="Arial" w:cs="Arial"/>
                <w:sz w:val="24"/>
                <w:szCs w:val="24"/>
              </w:rPr>
            </w:pPr>
          </w:p>
        </w:tc>
        <w:tc>
          <w:tcPr>
            <w:tcW w:w="6804" w:type="dxa"/>
          </w:tcPr>
          <w:p w14:paraId="198B7DB8" w14:textId="13352DCB" w:rsidR="001F505A" w:rsidRPr="00BC211E" w:rsidRDefault="001F505A" w:rsidP="001F505A">
            <w:pPr>
              <w:rPr>
                <w:rFonts w:ascii="Arial" w:hAnsi="Arial" w:cs="Arial"/>
                <w:sz w:val="24"/>
                <w:szCs w:val="24"/>
              </w:rPr>
            </w:pPr>
            <w:r w:rsidRPr="00605009">
              <w:rPr>
                <w:rFonts w:ascii="Arial" w:hAnsi="Arial" w:cs="Arial"/>
                <w:sz w:val="24"/>
                <w:szCs w:val="24"/>
              </w:rPr>
              <w:t>Dissemination and Implementation</w:t>
            </w:r>
          </w:p>
        </w:tc>
        <w:tc>
          <w:tcPr>
            <w:tcW w:w="1276" w:type="dxa"/>
          </w:tcPr>
          <w:p w14:paraId="1762C713" w14:textId="16553D9F" w:rsidR="001F505A" w:rsidRPr="00BC211E" w:rsidRDefault="00016352" w:rsidP="001F505A">
            <w:pPr>
              <w:jc w:val="center"/>
              <w:rPr>
                <w:rFonts w:ascii="Arial" w:hAnsi="Arial" w:cs="Arial"/>
                <w:b/>
                <w:sz w:val="24"/>
                <w:szCs w:val="24"/>
              </w:rPr>
            </w:pPr>
            <w:r>
              <w:rPr>
                <w:rFonts w:ascii="Arial" w:hAnsi="Arial" w:cs="Arial"/>
                <w:b/>
                <w:sz w:val="24"/>
                <w:szCs w:val="24"/>
              </w:rPr>
              <w:t>15</w:t>
            </w:r>
          </w:p>
        </w:tc>
      </w:tr>
      <w:tr w:rsidR="001F505A" w:rsidRPr="00BC211E" w14:paraId="7B14A81D" w14:textId="77777777" w:rsidTr="00BC211E">
        <w:tc>
          <w:tcPr>
            <w:tcW w:w="1129" w:type="dxa"/>
          </w:tcPr>
          <w:p w14:paraId="2A71C063" w14:textId="77777777" w:rsidR="001F505A" w:rsidRPr="00BC211E" w:rsidRDefault="001F505A" w:rsidP="001F505A">
            <w:pPr>
              <w:pStyle w:val="ListParagraph"/>
              <w:numPr>
                <w:ilvl w:val="0"/>
                <w:numId w:val="5"/>
              </w:numPr>
              <w:jc w:val="center"/>
              <w:rPr>
                <w:rFonts w:ascii="Arial" w:hAnsi="Arial" w:cs="Arial"/>
                <w:sz w:val="24"/>
                <w:szCs w:val="24"/>
              </w:rPr>
            </w:pPr>
          </w:p>
        </w:tc>
        <w:tc>
          <w:tcPr>
            <w:tcW w:w="6804" w:type="dxa"/>
          </w:tcPr>
          <w:p w14:paraId="68EE7233" w14:textId="7A2A7333" w:rsidR="001F505A" w:rsidRPr="00605009" w:rsidRDefault="001F505A" w:rsidP="001F505A">
            <w:pPr>
              <w:rPr>
                <w:rFonts w:ascii="Arial" w:hAnsi="Arial" w:cs="Arial"/>
                <w:sz w:val="24"/>
                <w:szCs w:val="24"/>
              </w:rPr>
            </w:pPr>
            <w:r w:rsidRPr="00605009">
              <w:rPr>
                <w:rFonts w:ascii="Arial" w:hAnsi="Arial" w:cs="Arial"/>
                <w:sz w:val="24"/>
                <w:szCs w:val="24"/>
              </w:rPr>
              <w:t>References and Bibliography</w:t>
            </w:r>
          </w:p>
        </w:tc>
        <w:tc>
          <w:tcPr>
            <w:tcW w:w="1276" w:type="dxa"/>
          </w:tcPr>
          <w:p w14:paraId="1E9FFF5F" w14:textId="5F29C0F2" w:rsidR="001F505A" w:rsidRPr="00BC211E" w:rsidRDefault="00016352" w:rsidP="001F505A">
            <w:pPr>
              <w:jc w:val="center"/>
              <w:rPr>
                <w:rFonts w:ascii="Arial" w:hAnsi="Arial" w:cs="Arial"/>
                <w:b/>
                <w:sz w:val="24"/>
                <w:szCs w:val="24"/>
              </w:rPr>
            </w:pPr>
            <w:r>
              <w:rPr>
                <w:rFonts w:ascii="Arial" w:hAnsi="Arial" w:cs="Arial"/>
                <w:b/>
                <w:sz w:val="24"/>
                <w:szCs w:val="24"/>
              </w:rPr>
              <w:t>16</w:t>
            </w:r>
          </w:p>
        </w:tc>
      </w:tr>
      <w:tr w:rsidR="001F505A" w:rsidRPr="00BC211E" w14:paraId="531582F6" w14:textId="77777777" w:rsidTr="00BC211E">
        <w:tc>
          <w:tcPr>
            <w:tcW w:w="1129" w:type="dxa"/>
          </w:tcPr>
          <w:p w14:paraId="250575C6" w14:textId="77777777" w:rsidR="001F505A" w:rsidRPr="00BC211E" w:rsidRDefault="001F505A" w:rsidP="001F505A">
            <w:pPr>
              <w:pStyle w:val="ListParagraph"/>
              <w:numPr>
                <w:ilvl w:val="0"/>
                <w:numId w:val="5"/>
              </w:numPr>
              <w:jc w:val="center"/>
              <w:rPr>
                <w:rFonts w:ascii="Arial" w:hAnsi="Arial" w:cs="Arial"/>
                <w:sz w:val="24"/>
                <w:szCs w:val="24"/>
              </w:rPr>
            </w:pPr>
          </w:p>
        </w:tc>
        <w:tc>
          <w:tcPr>
            <w:tcW w:w="6804" w:type="dxa"/>
          </w:tcPr>
          <w:p w14:paraId="5D83F768" w14:textId="0A9151B7" w:rsidR="001F505A" w:rsidRPr="00605009" w:rsidRDefault="001F505A" w:rsidP="001F505A">
            <w:pPr>
              <w:rPr>
                <w:rFonts w:ascii="Arial" w:hAnsi="Arial" w:cs="Arial"/>
                <w:sz w:val="24"/>
                <w:szCs w:val="24"/>
              </w:rPr>
            </w:pPr>
            <w:r>
              <w:rPr>
                <w:rFonts w:ascii="Arial" w:hAnsi="Arial" w:cs="Arial"/>
                <w:sz w:val="24"/>
                <w:szCs w:val="24"/>
              </w:rPr>
              <w:t>Appendices</w:t>
            </w:r>
          </w:p>
        </w:tc>
        <w:tc>
          <w:tcPr>
            <w:tcW w:w="1276" w:type="dxa"/>
          </w:tcPr>
          <w:p w14:paraId="2AB73FC0" w14:textId="5FDBE8FE" w:rsidR="001F505A" w:rsidRPr="00BC211E" w:rsidRDefault="00016352" w:rsidP="001F505A">
            <w:pPr>
              <w:jc w:val="center"/>
              <w:rPr>
                <w:rFonts w:ascii="Arial" w:hAnsi="Arial" w:cs="Arial"/>
                <w:b/>
                <w:sz w:val="24"/>
                <w:szCs w:val="24"/>
              </w:rPr>
            </w:pPr>
            <w:r>
              <w:rPr>
                <w:rFonts w:ascii="Arial" w:hAnsi="Arial" w:cs="Arial"/>
                <w:b/>
                <w:sz w:val="24"/>
                <w:szCs w:val="24"/>
              </w:rPr>
              <w:t>16</w:t>
            </w:r>
          </w:p>
        </w:tc>
      </w:tr>
      <w:tr w:rsidR="001F505A" w:rsidRPr="00BC211E" w14:paraId="7D2D4555" w14:textId="77777777" w:rsidTr="00BC211E">
        <w:tc>
          <w:tcPr>
            <w:tcW w:w="1129" w:type="dxa"/>
          </w:tcPr>
          <w:p w14:paraId="48D1D343" w14:textId="77777777" w:rsidR="001F505A" w:rsidRPr="00BC211E" w:rsidRDefault="001F505A" w:rsidP="001F505A">
            <w:pPr>
              <w:pStyle w:val="ListParagraph"/>
              <w:jc w:val="center"/>
              <w:rPr>
                <w:rFonts w:ascii="Arial" w:hAnsi="Arial" w:cs="Arial"/>
                <w:sz w:val="24"/>
                <w:szCs w:val="24"/>
              </w:rPr>
            </w:pPr>
          </w:p>
        </w:tc>
        <w:tc>
          <w:tcPr>
            <w:tcW w:w="6804" w:type="dxa"/>
          </w:tcPr>
          <w:p w14:paraId="34A28BA1" w14:textId="77777777" w:rsidR="001F505A" w:rsidRPr="00BC211E" w:rsidRDefault="001F505A" w:rsidP="001F505A">
            <w:pPr>
              <w:rPr>
                <w:rFonts w:ascii="Arial" w:hAnsi="Arial" w:cs="Arial"/>
                <w:sz w:val="24"/>
                <w:szCs w:val="24"/>
              </w:rPr>
            </w:pPr>
            <w:r w:rsidRPr="00BC211E">
              <w:rPr>
                <w:rFonts w:ascii="Arial" w:hAnsi="Arial" w:cs="Arial"/>
                <w:sz w:val="24"/>
                <w:szCs w:val="24"/>
              </w:rPr>
              <w:t xml:space="preserve">Appendix </w:t>
            </w:r>
            <w:proofErr w:type="gramStart"/>
            <w:r w:rsidRPr="00BC211E">
              <w:rPr>
                <w:rFonts w:ascii="Arial" w:hAnsi="Arial" w:cs="Arial"/>
                <w:sz w:val="24"/>
                <w:szCs w:val="24"/>
              </w:rPr>
              <w:t>1  Supervision</w:t>
            </w:r>
            <w:proofErr w:type="gramEnd"/>
            <w:r w:rsidRPr="00BC211E">
              <w:rPr>
                <w:rFonts w:ascii="Arial" w:hAnsi="Arial" w:cs="Arial"/>
                <w:sz w:val="24"/>
                <w:szCs w:val="24"/>
              </w:rPr>
              <w:t xml:space="preserve"> Agreement</w:t>
            </w:r>
          </w:p>
        </w:tc>
        <w:tc>
          <w:tcPr>
            <w:tcW w:w="1276" w:type="dxa"/>
          </w:tcPr>
          <w:p w14:paraId="5AD3749B" w14:textId="77777777" w:rsidR="001F505A" w:rsidRPr="00BC211E" w:rsidRDefault="001F505A" w:rsidP="001F505A">
            <w:pPr>
              <w:jc w:val="center"/>
              <w:rPr>
                <w:rFonts w:ascii="Arial" w:hAnsi="Arial" w:cs="Arial"/>
                <w:b/>
                <w:sz w:val="24"/>
                <w:szCs w:val="24"/>
              </w:rPr>
            </w:pPr>
          </w:p>
        </w:tc>
      </w:tr>
      <w:tr w:rsidR="001F505A" w:rsidRPr="00BC211E" w14:paraId="16B75499" w14:textId="77777777" w:rsidTr="00BC211E">
        <w:tc>
          <w:tcPr>
            <w:tcW w:w="1129" w:type="dxa"/>
          </w:tcPr>
          <w:p w14:paraId="4CC9C4B7" w14:textId="77777777" w:rsidR="001F505A" w:rsidRPr="00BC211E" w:rsidRDefault="001F505A" w:rsidP="001F505A">
            <w:pPr>
              <w:pStyle w:val="ListParagraph"/>
              <w:jc w:val="center"/>
              <w:rPr>
                <w:rFonts w:ascii="Arial" w:hAnsi="Arial" w:cs="Arial"/>
                <w:sz w:val="24"/>
                <w:szCs w:val="24"/>
              </w:rPr>
            </w:pPr>
          </w:p>
        </w:tc>
        <w:tc>
          <w:tcPr>
            <w:tcW w:w="6804" w:type="dxa"/>
          </w:tcPr>
          <w:p w14:paraId="738C7D9D" w14:textId="77777777" w:rsidR="001F505A" w:rsidRPr="00BC211E" w:rsidRDefault="001F505A" w:rsidP="001F505A">
            <w:pPr>
              <w:rPr>
                <w:rFonts w:ascii="Arial" w:hAnsi="Arial" w:cs="Arial"/>
                <w:sz w:val="24"/>
                <w:szCs w:val="24"/>
              </w:rPr>
            </w:pPr>
            <w:r w:rsidRPr="00BC211E">
              <w:rPr>
                <w:rFonts w:ascii="Arial" w:hAnsi="Arial" w:cs="Arial"/>
                <w:sz w:val="24"/>
                <w:szCs w:val="24"/>
              </w:rPr>
              <w:t xml:space="preserve">Appendix </w:t>
            </w:r>
            <w:proofErr w:type="gramStart"/>
            <w:r w:rsidRPr="00BC211E">
              <w:rPr>
                <w:rFonts w:ascii="Arial" w:hAnsi="Arial" w:cs="Arial"/>
                <w:sz w:val="24"/>
                <w:szCs w:val="24"/>
              </w:rPr>
              <w:t>2  Supervision</w:t>
            </w:r>
            <w:proofErr w:type="gramEnd"/>
            <w:r w:rsidRPr="00BC211E">
              <w:rPr>
                <w:rFonts w:ascii="Arial" w:hAnsi="Arial" w:cs="Arial"/>
                <w:sz w:val="24"/>
                <w:szCs w:val="24"/>
              </w:rPr>
              <w:t xml:space="preserve"> record template  </w:t>
            </w:r>
          </w:p>
        </w:tc>
        <w:tc>
          <w:tcPr>
            <w:tcW w:w="1276" w:type="dxa"/>
          </w:tcPr>
          <w:p w14:paraId="6FBBE7C5" w14:textId="77777777" w:rsidR="001F505A" w:rsidRPr="00BC211E" w:rsidRDefault="001F505A" w:rsidP="001F505A">
            <w:pPr>
              <w:jc w:val="center"/>
              <w:rPr>
                <w:rFonts w:ascii="Arial" w:hAnsi="Arial" w:cs="Arial"/>
                <w:b/>
                <w:sz w:val="24"/>
                <w:szCs w:val="24"/>
              </w:rPr>
            </w:pPr>
          </w:p>
        </w:tc>
      </w:tr>
      <w:tr w:rsidR="001F505A" w:rsidRPr="00BC211E" w14:paraId="34A69FFE" w14:textId="77777777" w:rsidTr="00BC211E">
        <w:tc>
          <w:tcPr>
            <w:tcW w:w="1129" w:type="dxa"/>
          </w:tcPr>
          <w:p w14:paraId="123537F1" w14:textId="77777777" w:rsidR="001F505A" w:rsidRPr="00BC211E" w:rsidRDefault="001F505A" w:rsidP="001F505A">
            <w:pPr>
              <w:pStyle w:val="ListParagraph"/>
              <w:jc w:val="center"/>
              <w:rPr>
                <w:rFonts w:ascii="Arial" w:hAnsi="Arial" w:cs="Arial"/>
                <w:sz w:val="24"/>
                <w:szCs w:val="24"/>
              </w:rPr>
            </w:pPr>
          </w:p>
        </w:tc>
        <w:tc>
          <w:tcPr>
            <w:tcW w:w="6804" w:type="dxa"/>
          </w:tcPr>
          <w:p w14:paraId="1EAFE189" w14:textId="77777777" w:rsidR="001F505A" w:rsidRPr="00BC211E" w:rsidRDefault="001F505A" w:rsidP="001F505A">
            <w:pPr>
              <w:rPr>
                <w:rFonts w:ascii="Arial" w:hAnsi="Arial" w:cs="Arial"/>
                <w:sz w:val="24"/>
                <w:szCs w:val="24"/>
              </w:rPr>
            </w:pPr>
            <w:r w:rsidRPr="00BC211E">
              <w:rPr>
                <w:rFonts w:ascii="Arial" w:hAnsi="Arial" w:cs="Arial"/>
                <w:sz w:val="24"/>
                <w:szCs w:val="24"/>
              </w:rPr>
              <w:t xml:space="preserve">Appendix </w:t>
            </w:r>
            <w:proofErr w:type="gramStart"/>
            <w:r w:rsidRPr="00BC211E">
              <w:rPr>
                <w:rFonts w:ascii="Arial" w:hAnsi="Arial" w:cs="Arial"/>
                <w:sz w:val="24"/>
                <w:szCs w:val="24"/>
              </w:rPr>
              <w:t>3  Case</w:t>
            </w:r>
            <w:proofErr w:type="gramEnd"/>
            <w:r w:rsidRPr="00BC211E">
              <w:rPr>
                <w:rFonts w:ascii="Arial" w:hAnsi="Arial" w:cs="Arial"/>
                <w:sz w:val="24"/>
                <w:szCs w:val="24"/>
              </w:rPr>
              <w:t xml:space="preserve"> reflection template</w:t>
            </w:r>
          </w:p>
        </w:tc>
        <w:tc>
          <w:tcPr>
            <w:tcW w:w="1276" w:type="dxa"/>
          </w:tcPr>
          <w:p w14:paraId="5C6BF519" w14:textId="77777777" w:rsidR="001F505A" w:rsidRPr="00BC211E" w:rsidRDefault="001F505A" w:rsidP="001F505A">
            <w:pPr>
              <w:jc w:val="center"/>
              <w:rPr>
                <w:rFonts w:ascii="Arial" w:hAnsi="Arial" w:cs="Arial"/>
                <w:b/>
                <w:sz w:val="24"/>
                <w:szCs w:val="24"/>
              </w:rPr>
            </w:pPr>
          </w:p>
        </w:tc>
      </w:tr>
      <w:tr w:rsidR="001F505A" w:rsidRPr="00BC211E" w14:paraId="10AFD101" w14:textId="77777777" w:rsidTr="00BC211E">
        <w:tc>
          <w:tcPr>
            <w:tcW w:w="1129" w:type="dxa"/>
          </w:tcPr>
          <w:p w14:paraId="775499EE" w14:textId="77777777" w:rsidR="001F505A" w:rsidRPr="00BC211E" w:rsidRDefault="001F505A" w:rsidP="001F505A">
            <w:pPr>
              <w:pStyle w:val="ListParagraph"/>
              <w:jc w:val="center"/>
              <w:rPr>
                <w:rFonts w:ascii="Arial" w:hAnsi="Arial" w:cs="Arial"/>
                <w:sz w:val="24"/>
                <w:szCs w:val="24"/>
              </w:rPr>
            </w:pPr>
          </w:p>
        </w:tc>
        <w:tc>
          <w:tcPr>
            <w:tcW w:w="6804" w:type="dxa"/>
          </w:tcPr>
          <w:p w14:paraId="03A22452" w14:textId="77777777" w:rsidR="001F505A" w:rsidRPr="00BC211E" w:rsidRDefault="001F505A" w:rsidP="001F505A">
            <w:pPr>
              <w:rPr>
                <w:rFonts w:ascii="Arial" w:hAnsi="Arial" w:cs="Arial"/>
                <w:sz w:val="24"/>
                <w:szCs w:val="24"/>
              </w:rPr>
            </w:pPr>
            <w:r w:rsidRPr="00BC211E">
              <w:rPr>
                <w:rFonts w:ascii="Arial" w:hAnsi="Arial" w:cs="Arial"/>
                <w:sz w:val="24"/>
                <w:szCs w:val="24"/>
              </w:rPr>
              <w:t xml:space="preserve">Appendix </w:t>
            </w:r>
            <w:proofErr w:type="gramStart"/>
            <w:r w:rsidRPr="00BC211E">
              <w:rPr>
                <w:rFonts w:ascii="Arial" w:hAnsi="Arial" w:cs="Arial"/>
                <w:sz w:val="24"/>
                <w:szCs w:val="24"/>
              </w:rPr>
              <w:t>4  Resources</w:t>
            </w:r>
            <w:proofErr w:type="gramEnd"/>
            <w:r w:rsidRPr="00BC211E">
              <w:rPr>
                <w:rFonts w:ascii="Arial" w:hAnsi="Arial" w:cs="Arial"/>
                <w:sz w:val="24"/>
                <w:szCs w:val="24"/>
              </w:rPr>
              <w:t xml:space="preserve"> to support supervision </w:t>
            </w:r>
          </w:p>
        </w:tc>
        <w:tc>
          <w:tcPr>
            <w:tcW w:w="1276" w:type="dxa"/>
          </w:tcPr>
          <w:p w14:paraId="7E57FDC8" w14:textId="77777777" w:rsidR="001F505A" w:rsidRPr="00BC211E" w:rsidRDefault="001F505A" w:rsidP="001F505A">
            <w:pPr>
              <w:jc w:val="center"/>
              <w:rPr>
                <w:rFonts w:ascii="Arial" w:hAnsi="Arial" w:cs="Arial"/>
                <w:b/>
                <w:sz w:val="24"/>
                <w:szCs w:val="24"/>
              </w:rPr>
            </w:pPr>
          </w:p>
        </w:tc>
      </w:tr>
      <w:tr w:rsidR="001F505A" w:rsidRPr="00BC211E" w14:paraId="00868DB1" w14:textId="77777777" w:rsidTr="00BC211E">
        <w:tc>
          <w:tcPr>
            <w:tcW w:w="1129" w:type="dxa"/>
          </w:tcPr>
          <w:p w14:paraId="43F1C3D8" w14:textId="77777777" w:rsidR="001F505A" w:rsidRPr="00BC211E" w:rsidRDefault="001F505A" w:rsidP="001F505A">
            <w:pPr>
              <w:pStyle w:val="ListParagraph"/>
              <w:jc w:val="center"/>
              <w:rPr>
                <w:rFonts w:ascii="Arial" w:hAnsi="Arial" w:cs="Arial"/>
                <w:sz w:val="24"/>
                <w:szCs w:val="24"/>
              </w:rPr>
            </w:pPr>
          </w:p>
        </w:tc>
        <w:tc>
          <w:tcPr>
            <w:tcW w:w="6804" w:type="dxa"/>
          </w:tcPr>
          <w:p w14:paraId="2CF2FCF4" w14:textId="77777777" w:rsidR="001F505A" w:rsidRPr="00BC211E" w:rsidRDefault="001F505A" w:rsidP="001F505A">
            <w:pPr>
              <w:rPr>
                <w:rFonts w:ascii="Arial" w:hAnsi="Arial" w:cs="Arial"/>
                <w:sz w:val="24"/>
                <w:szCs w:val="24"/>
              </w:rPr>
            </w:pPr>
            <w:r w:rsidRPr="00BC211E">
              <w:rPr>
                <w:rFonts w:ascii="Arial" w:hAnsi="Arial" w:cs="Arial"/>
                <w:sz w:val="24"/>
                <w:szCs w:val="24"/>
              </w:rPr>
              <w:t xml:space="preserve">Appendix 5 Record of dates of supervision </w:t>
            </w:r>
          </w:p>
        </w:tc>
        <w:tc>
          <w:tcPr>
            <w:tcW w:w="1276" w:type="dxa"/>
          </w:tcPr>
          <w:p w14:paraId="00DEDB0F" w14:textId="77777777" w:rsidR="001F505A" w:rsidRPr="00BC211E" w:rsidRDefault="001F505A" w:rsidP="001F505A">
            <w:pPr>
              <w:jc w:val="center"/>
              <w:rPr>
                <w:rFonts w:ascii="Arial" w:hAnsi="Arial" w:cs="Arial"/>
                <w:b/>
                <w:sz w:val="24"/>
                <w:szCs w:val="24"/>
              </w:rPr>
            </w:pPr>
          </w:p>
        </w:tc>
      </w:tr>
      <w:tr w:rsidR="001F505A" w:rsidRPr="00BC211E" w14:paraId="44F646F9" w14:textId="77777777" w:rsidTr="00BC211E">
        <w:tc>
          <w:tcPr>
            <w:tcW w:w="1129" w:type="dxa"/>
          </w:tcPr>
          <w:p w14:paraId="44F67E77" w14:textId="77777777" w:rsidR="001F505A" w:rsidRPr="00BC211E" w:rsidRDefault="001F505A" w:rsidP="001F505A">
            <w:pPr>
              <w:pStyle w:val="ListParagraph"/>
              <w:jc w:val="center"/>
              <w:rPr>
                <w:rFonts w:ascii="Arial" w:hAnsi="Arial" w:cs="Arial"/>
                <w:sz w:val="24"/>
                <w:szCs w:val="24"/>
              </w:rPr>
            </w:pPr>
          </w:p>
        </w:tc>
        <w:tc>
          <w:tcPr>
            <w:tcW w:w="6804" w:type="dxa"/>
          </w:tcPr>
          <w:p w14:paraId="3F5E854A" w14:textId="77777777" w:rsidR="001F505A" w:rsidRPr="00BC211E" w:rsidRDefault="001F505A" w:rsidP="001F505A">
            <w:pPr>
              <w:rPr>
                <w:rFonts w:ascii="Arial" w:hAnsi="Arial" w:cs="Arial"/>
                <w:sz w:val="24"/>
                <w:szCs w:val="24"/>
              </w:rPr>
            </w:pPr>
            <w:r w:rsidRPr="00BC211E">
              <w:rPr>
                <w:rFonts w:ascii="Arial" w:hAnsi="Arial" w:cs="Arial"/>
                <w:sz w:val="24"/>
                <w:szCs w:val="24"/>
              </w:rPr>
              <w:t xml:space="preserve">Appendix </w:t>
            </w:r>
            <w:proofErr w:type="gramStart"/>
            <w:r w:rsidRPr="00BC211E">
              <w:rPr>
                <w:rFonts w:ascii="Arial" w:hAnsi="Arial" w:cs="Arial"/>
                <w:sz w:val="24"/>
                <w:szCs w:val="24"/>
              </w:rPr>
              <w:t>6  Supervision</w:t>
            </w:r>
            <w:proofErr w:type="gramEnd"/>
            <w:r w:rsidRPr="00BC211E">
              <w:rPr>
                <w:rFonts w:ascii="Arial" w:hAnsi="Arial" w:cs="Arial"/>
                <w:sz w:val="24"/>
                <w:szCs w:val="24"/>
              </w:rPr>
              <w:t xml:space="preserve"> self-audit by supervisee</w:t>
            </w:r>
          </w:p>
        </w:tc>
        <w:tc>
          <w:tcPr>
            <w:tcW w:w="1276" w:type="dxa"/>
          </w:tcPr>
          <w:p w14:paraId="282C4240" w14:textId="77777777" w:rsidR="001F505A" w:rsidRPr="00BC211E" w:rsidRDefault="001F505A" w:rsidP="001F505A">
            <w:pPr>
              <w:jc w:val="center"/>
              <w:rPr>
                <w:rFonts w:ascii="Arial" w:hAnsi="Arial" w:cs="Arial"/>
                <w:b/>
                <w:sz w:val="24"/>
                <w:szCs w:val="24"/>
              </w:rPr>
            </w:pPr>
          </w:p>
        </w:tc>
      </w:tr>
      <w:tr w:rsidR="001F505A" w:rsidRPr="00BC211E" w14:paraId="2E227D9F" w14:textId="77777777" w:rsidTr="00BC211E">
        <w:tc>
          <w:tcPr>
            <w:tcW w:w="1129" w:type="dxa"/>
          </w:tcPr>
          <w:p w14:paraId="370DA15D" w14:textId="77777777" w:rsidR="001F505A" w:rsidRPr="00BC211E" w:rsidRDefault="001F505A" w:rsidP="001F505A">
            <w:pPr>
              <w:pStyle w:val="ListParagraph"/>
              <w:jc w:val="center"/>
              <w:rPr>
                <w:rFonts w:ascii="Arial" w:hAnsi="Arial" w:cs="Arial"/>
                <w:sz w:val="24"/>
                <w:szCs w:val="24"/>
              </w:rPr>
            </w:pPr>
          </w:p>
        </w:tc>
        <w:tc>
          <w:tcPr>
            <w:tcW w:w="6804" w:type="dxa"/>
          </w:tcPr>
          <w:p w14:paraId="20F43DA3" w14:textId="77777777" w:rsidR="001F505A" w:rsidRPr="00BC211E" w:rsidRDefault="001F505A" w:rsidP="001F505A">
            <w:pPr>
              <w:rPr>
                <w:rFonts w:ascii="Arial" w:hAnsi="Arial" w:cs="Arial"/>
                <w:sz w:val="24"/>
                <w:szCs w:val="24"/>
              </w:rPr>
            </w:pPr>
            <w:r w:rsidRPr="00BC211E">
              <w:rPr>
                <w:rFonts w:ascii="Arial" w:hAnsi="Arial" w:cs="Arial"/>
                <w:sz w:val="24"/>
                <w:szCs w:val="24"/>
              </w:rPr>
              <w:t xml:space="preserve">Appendix </w:t>
            </w:r>
            <w:proofErr w:type="gramStart"/>
            <w:r w:rsidRPr="00BC211E">
              <w:rPr>
                <w:rFonts w:ascii="Arial" w:hAnsi="Arial" w:cs="Arial"/>
                <w:sz w:val="24"/>
                <w:szCs w:val="24"/>
              </w:rPr>
              <w:t>7  Supervision</w:t>
            </w:r>
            <w:proofErr w:type="gramEnd"/>
            <w:r w:rsidRPr="00BC211E">
              <w:rPr>
                <w:rFonts w:ascii="Arial" w:hAnsi="Arial" w:cs="Arial"/>
                <w:sz w:val="24"/>
                <w:szCs w:val="24"/>
              </w:rPr>
              <w:t xml:space="preserve"> self-audit by supervisor</w:t>
            </w:r>
          </w:p>
        </w:tc>
        <w:tc>
          <w:tcPr>
            <w:tcW w:w="1276" w:type="dxa"/>
          </w:tcPr>
          <w:p w14:paraId="54ED4951" w14:textId="77777777" w:rsidR="001F505A" w:rsidRPr="00BC211E" w:rsidRDefault="001F505A" w:rsidP="001F505A">
            <w:pPr>
              <w:jc w:val="center"/>
              <w:rPr>
                <w:rFonts w:ascii="Arial" w:hAnsi="Arial" w:cs="Arial"/>
                <w:b/>
                <w:sz w:val="24"/>
                <w:szCs w:val="24"/>
              </w:rPr>
            </w:pPr>
          </w:p>
        </w:tc>
      </w:tr>
      <w:tr w:rsidR="001F505A" w:rsidRPr="00BC211E" w14:paraId="5C78BB34" w14:textId="77777777" w:rsidTr="00BC211E">
        <w:tc>
          <w:tcPr>
            <w:tcW w:w="1129" w:type="dxa"/>
          </w:tcPr>
          <w:p w14:paraId="7C3A0464" w14:textId="77777777" w:rsidR="001F505A" w:rsidRPr="00BC211E" w:rsidRDefault="001F505A" w:rsidP="001F505A">
            <w:pPr>
              <w:pStyle w:val="ListParagraph"/>
              <w:jc w:val="center"/>
              <w:rPr>
                <w:rFonts w:ascii="Arial" w:hAnsi="Arial" w:cs="Arial"/>
                <w:sz w:val="24"/>
                <w:szCs w:val="24"/>
              </w:rPr>
            </w:pPr>
          </w:p>
        </w:tc>
        <w:tc>
          <w:tcPr>
            <w:tcW w:w="6804" w:type="dxa"/>
          </w:tcPr>
          <w:p w14:paraId="58C7630B" w14:textId="77777777" w:rsidR="001F505A" w:rsidRPr="00BC211E" w:rsidRDefault="001F505A" w:rsidP="001F505A">
            <w:pPr>
              <w:rPr>
                <w:rFonts w:ascii="Arial" w:hAnsi="Arial" w:cs="Arial"/>
                <w:sz w:val="24"/>
                <w:szCs w:val="24"/>
              </w:rPr>
            </w:pPr>
            <w:r w:rsidRPr="00BC211E">
              <w:rPr>
                <w:rFonts w:ascii="Arial" w:hAnsi="Arial" w:cs="Arial"/>
                <w:sz w:val="24"/>
                <w:szCs w:val="24"/>
              </w:rPr>
              <w:t xml:space="preserve">Appendix </w:t>
            </w:r>
            <w:proofErr w:type="gramStart"/>
            <w:r w:rsidRPr="00BC211E">
              <w:rPr>
                <w:rFonts w:ascii="Arial" w:hAnsi="Arial" w:cs="Arial"/>
                <w:sz w:val="24"/>
                <w:szCs w:val="24"/>
              </w:rPr>
              <w:t>8  Supervision</w:t>
            </w:r>
            <w:proofErr w:type="gramEnd"/>
            <w:r w:rsidRPr="00BC211E">
              <w:rPr>
                <w:rFonts w:ascii="Arial" w:hAnsi="Arial" w:cs="Arial"/>
                <w:sz w:val="24"/>
                <w:szCs w:val="24"/>
              </w:rPr>
              <w:t xml:space="preserve"> audit </w:t>
            </w:r>
          </w:p>
        </w:tc>
        <w:tc>
          <w:tcPr>
            <w:tcW w:w="1276" w:type="dxa"/>
          </w:tcPr>
          <w:p w14:paraId="742F7A6E" w14:textId="77777777" w:rsidR="001F505A" w:rsidRPr="00BC211E" w:rsidRDefault="001F505A" w:rsidP="001F505A">
            <w:pPr>
              <w:jc w:val="center"/>
              <w:rPr>
                <w:rFonts w:ascii="Arial" w:hAnsi="Arial" w:cs="Arial"/>
                <w:b/>
                <w:sz w:val="24"/>
                <w:szCs w:val="24"/>
              </w:rPr>
            </w:pPr>
          </w:p>
        </w:tc>
      </w:tr>
      <w:tr w:rsidR="001F505A" w:rsidRPr="00BC211E" w14:paraId="7DCB4D08" w14:textId="77777777" w:rsidTr="00BC211E">
        <w:tc>
          <w:tcPr>
            <w:tcW w:w="1129" w:type="dxa"/>
          </w:tcPr>
          <w:p w14:paraId="1EB2B3CD" w14:textId="77777777" w:rsidR="001F505A" w:rsidRPr="00BC211E" w:rsidRDefault="001F505A" w:rsidP="001F505A">
            <w:pPr>
              <w:pStyle w:val="ListParagraph"/>
              <w:jc w:val="center"/>
              <w:rPr>
                <w:rFonts w:ascii="Arial" w:hAnsi="Arial" w:cs="Arial"/>
                <w:sz w:val="24"/>
                <w:szCs w:val="24"/>
              </w:rPr>
            </w:pPr>
          </w:p>
        </w:tc>
        <w:tc>
          <w:tcPr>
            <w:tcW w:w="6804" w:type="dxa"/>
          </w:tcPr>
          <w:p w14:paraId="48A88741" w14:textId="77777777" w:rsidR="001F505A" w:rsidRPr="00BC211E" w:rsidRDefault="001F505A" w:rsidP="001F505A">
            <w:pPr>
              <w:rPr>
                <w:rFonts w:ascii="Arial" w:hAnsi="Arial" w:cs="Arial"/>
                <w:sz w:val="24"/>
                <w:szCs w:val="24"/>
              </w:rPr>
            </w:pPr>
            <w:r w:rsidRPr="00BC211E">
              <w:rPr>
                <w:rFonts w:ascii="Arial" w:hAnsi="Arial" w:cs="Arial"/>
                <w:sz w:val="24"/>
                <w:szCs w:val="24"/>
              </w:rPr>
              <w:t xml:space="preserve">Appendix 9 CPD: Impact on practice </w:t>
            </w:r>
          </w:p>
        </w:tc>
        <w:tc>
          <w:tcPr>
            <w:tcW w:w="1276" w:type="dxa"/>
          </w:tcPr>
          <w:p w14:paraId="0459A2E8" w14:textId="77777777" w:rsidR="001F505A" w:rsidRPr="00BC211E" w:rsidRDefault="001F505A" w:rsidP="001F505A">
            <w:pPr>
              <w:jc w:val="center"/>
              <w:rPr>
                <w:rFonts w:ascii="Arial" w:hAnsi="Arial" w:cs="Arial"/>
                <w:b/>
                <w:sz w:val="24"/>
                <w:szCs w:val="24"/>
              </w:rPr>
            </w:pPr>
          </w:p>
        </w:tc>
      </w:tr>
      <w:tr w:rsidR="001F505A" w:rsidRPr="00BC211E" w14:paraId="372B6599" w14:textId="77777777" w:rsidTr="00BC211E">
        <w:tc>
          <w:tcPr>
            <w:tcW w:w="1129" w:type="dxa"/>
          </w:tcPr>
          <w:p w14:paraId="7B57394B" w14:textId="77777777" w:rsidR="001F505A" w:rsidRPr="00BC211E" w:rsidRDefault="001F505A" w:rsidP="001F505A">
            <w:pPr>
              <w:pStyle w:val="ListParagraph"/>
              <w:jc w:val="center"/>
              <w:rPr>
                <w:rFonts w:ascii="Arial" w:hAnsi="Arial" w:cs="Arial"/>
                <w:sz w:val="24"/>
                <w:szCs w:val="24"/>
              </w:rPr>
            </w:pPr>
          </w:p>
        </w:tc>
        <w:tc>
          <w:tcPr>
            <w:tcW w:w="6804" w:type="dxa"/>
          </w:tcPr>
          <w:p w14:paraId="5C3DE928" w14:textId="77777777" w:rsidR="001F505A" w:rsidRPr="00BC211E" w:rsidRDefault="001F505A" w:rsidP="001F505A">
            <w:pPr>
              <w:rPr>
                <w:rFonts w:ascii="Arial" w:hAnsi="Arial" w:cs="Arial"/>
                <w:sz w:val="24"/>
                <w:szCs w:val="24"/>
              </w:rPr>
            </w:pPr>
            <w:r w:rsidRPr="00BC211E">
              <w:rPr>
                <w:rFonts w:ascii="Arial" w:hAnsi="Arial" w:cs="Arial"/>
                <w:sz w:val="24"/>
                <w:szCs w:val="24"/>
              </w:rPr>
              <w:t>Appendix 10 Practice Supervisor’s evidence grid against the KSS</w:t>
            </w:r>
          </w:p>
        </w:tc>
        <w:tc>
          <w:tcPr>
            <w:tcW w:w="1276" w:type="dxa"/>
          </w:tcPr>
          <w:p w14:paraId="4E26878F" w14:textId="77777777" w:rsidR="001F505A" w:rsidRPr="00BC211E" w:rsidRDefault="001F505A" w:rsidP="001F505A">
            <w:pPr>
              <w:jc w:val="center"/>
              <w:rPr>
                <w:rFonts w:ascii="Arial" w:hAnsi="Arial" w:cs="Arial"/>
                <w:b/>
                <w:sz w:val="24"/>
                <w:szCs w:val="24"/>
              </w:rPr>
            </w:pPr>
          </w:p>
        </w:tc>
      </w:tr>
    </w:tbl>
    <w:p w14:paraId="16E56099" w14:textId="77777777" w:rsidR="007F4FEB" w:rsidRPr="00BC211E" w:rsidRDefault="007F4FEB" w:rsidP="00E562E3">
      <w:pPr>
        <w:rPr>
          <w:rFonts w:ascii="Arial" w:hAnsi="Arial" w:cs="Arial"/>
          <w:b/>
          <w:sz w:val="24"/>
          <w:szCs w:val="24"/>
        </w:rPr>
      </w:pPr>
    </w:p>
    <w:p w14:paraId="78B78207" w14:textId="77777777" w:rsidR="00166511" w:rsidRPr="00BC211E" w:rsidRDefault="00166511" w:rsidP="00C20CC4">
      <w:pPr>
        <w:jc w:val="both"/>
        <w:rPr>
          <w:rFonts w:ascii="Arial" w:hAnsi="Arial" w:cs="Arial"/>
          <w:sz w:val="24"/>
          <w:szCs w:val="24"/>
        </w:rPr>
      </w:pPr>
    </w:p>
    <w:p w14:paraId="33044C71" w14:textId="77777777" w:rsidR="007F4FEB" w:rsidRPr="00BC211E" w:rsidRDefault="007F4FEB" w:rsidP="00C20CC4">
      <w:pPr>
        <w:jc w:val="both"/>
        <w:rPr>
          <w:rFonts w:ascii="Arial" w:hAnsi="Arial" w:cs="Arial"/>
          <w:sz w:val="24"/>
          <w:szCs w:val="24"/>
        </w:rPr>
      </w:pPr>
    </w:p>
    <w:p w14:paraId="5F77501A" w14:textId="77777777" w:rsidR="00BC211E" w:rsidRDefault="00BC211E" w:rsidP="00016352">
      <w:pPr>
        <w:rPr>
          <w:rFonts w:ascii="Arial" w:hAnsi="Arial" w:cs="Arial"/>
          <w:b/>
          <w:sz w:val="24"/>
          <w:szCs w:val="24"/>
        </w:rPr>
      </w:pPr>
    </w:p>
    <w:p w14:paraId="7F48E1DD" w14:textId="77777777" w:rsidR="00BC211E" w:rsidRDefault="00BC211E" w:rsidP="00BC211E">
      <w:pPr>
        <w:pStyle w:val="NoSpacing"/>
        <w:widowControl w:val="0"/>
        <w:numPr>
          <w:ilvl w:val="0"/>
          <w:numId w:val="24"/>
        </w:numPr>
        <w:autoSpaceDE w:val="0"/>
        <w:autoSpaceDN w:val="0"/>
        <w:rPr>
          <w:rFonts w:ascii="Arial" w:eastAsia="Arial" w:hAnsi="Arial" w:cs="Arial"/>
          <w:b/>
          <w:sz w:val="24"/>
          <w:szCs w:val="24"/>
          <w:u w:val="single"/>
          <w:lang w:val="en-US"/>
        </w:rPr>
      </w:pPr>
      <w:r w:rsidRPr="00BC211E">
        <w:rPr>
          <w:rFonts w:ascii="Arial" w:eastAsia="Arial" w:hAnsi="Arial" w:cs="Arial"/>
          <w:b/>
          <w:sz w:val="24"/>
          <w:szCs w:val="24"/>
          <w:u w:val="single"/>
          <w:lang w:val="en-US"/>
        </w:rPr>
        <w:t>Introduction</w:t>
      </w:r>
    </w:p>
    <w:p w14:paraId="2A0DD51F" w14:textId="77777777" w:rsidR="00BC211E" w:rsidRDefault="00BC211E" w:rsidP="00BC211E">
      <w:pPr>
        <w:pStyle w:val="NoSpacing"/>
        <w:widowControl w:val="0"/>
        <w:autoSpaceDE w:val="0"/>
        <w:autoSpaceDN w:val="0"/>
        <w:ind w:left="360"/>
        <w:rPr>
          <w:rFonts w:ascii="Arial" w:eastAsia="Arial" w:hAnsi="Arial" w:cs="Arial"/>
          <w:b/>
          <w:sz w:val="24"/>
          <w:szCs w:val="24"/>
          <w:u w:val="single"/>
          <w:lang w:val="en-US"/>
        </w:rPr>
      </w:pPr>
    </w:p>
    <w:p w14:paraId="6FB5C739" w14:textId="77777777" w:rsidR="00BC211E" w:rsidRPr="00BC211E" w:rsidRDefault="00BC211E" w:rsidP="00BC211E">
      <w:pPr>
        <w:jc w:val="center"/>
        <w:rPr>
          <w:rFonts w:ascii="Arial" w:hAnsi="Arial" w:cs="Arial"/>
          <w:i/>
          <w:sz w:val="24"/>
          <w:szCs w:val="24"/>
        </w:rPr>
      </w:pPr>
      <w:r w:rsidRPr="00BC211E">
        <w:rPr>
          <w:rFonts w:ascii="Arial" w:hAnsi="Arial" w:cs="Arial"/>
          <w:i/>
          <w:sz w:val="24"/>
          <w:szCs w:val="24"/>
        </w:rPr>
        <w:t xml:space="preserve"> ‘Supervision is a process by which one worker is given responsibility by the organisation to work with another worker, in order to meet certain organisational, professional and personal objectives, which together promote the best outcome for service </w:t>
      </w:r>
      <w:proofErr w:type="gramStart"/>
      <w:r w:rsidRPr="00BC211E">
        <w:rPr>
          <w:rFonts w:ascii="Arial" w:hAnsi="Arial" w:cs="Arial"/>
          <w:i/>
          <w:sz w:val="24"/>
          <w:szCs w:val="24"/>
        </w:rPr>
        <w:t>users’</w:t>
      </w:r>
      <w:proofErr w:type="gramEnd"/>
    </w:p>
    <w:p w14:paraId="2BA8C20E" w14:textId="77777777" w:rsidR="00BC211E" w:rsidRDefault="00BC211E" w:rsidP="00BC211E">
      <w:pPr>
        <w:jc w:val="right"/>
        <w:rPr>
          <w:rFonts w:ascii="Arial" w:hAnsi="Arial" w:cs="Arial"/>
          <w:sz w:val="24"/>
          <w:szCs w:val="24"/>
        </w:rPr>
      </w:pPr>
      <w:r w:rsidRPr="00BC211E">
        <w:rPr>
          <w:rFonts w:ascii="Arial" w:hAnsi="Arial" w:cs="Arial"/>
          <w:sz w:val="24"/>
          <w:szCs w:val="24"/>
        </w:rPr>
        <w:t xml:space="preserve">Morrison, T. 2005 </w:t>
      </w:r>
      <w:r w:rsidRPr="00BC211E">
        <w:rPr>
          <w:rFonts w:ascii="Arial" w:hAnsi="Arial" w:cs="Arial"/>
          <w:i/>
          <w:sz w:val="24"/>
          <w:szCs w:val="24"/>
        </w:rPr>
        <w:t>Staff Supervision in Social Care</w:t>
      </w:r>
      <w:r w:rsidRPr="00BC211E">
        <w:rPr>
          <w:rFonts w:ascii="Arial" w:hAnsi="Arial" w:cs="Arial"/>
          <w:sz w:val="24"/>
          <w:szCs w:val="24"/>
        </w:rPr>
        <w:t xml:space="preserve"> p.32  </w:t>
      </w:r>
    </w:p>
    <w:p w14:paraId="04295FBE" w14:textId="77777777" w:rsidR="00BC211E" w:rsidRPr="00BC211E" w:rsidRDefault="00BC211E" w:rsidP="00BC211E">
      <w:pPr>
        <w:jc w:val="right"/>
        <w:rPr>
          <w:rFonts w:ascii="Arial" w:hAnsi="Arial" w:cs="Arial"/>
          <w:sz w:val="24"/>
          <w:szCs w:val="24"/>
        </w:rPr>
      </w:pPr>
    </w:p>
    <w:p w14:paraId="424AA888" w14:textId="77777777" w:rsidR="00BC211E" w:rsidRDefault="00BC211E" w:rsidP="00BC211E">
      <w:pPr>
        <w:pStyle w:val="ListParagraph"/>
        <w:numPr>
          <w:ilvl w:val="1"/>
          <w:numId w:val="24"/>
        </w:numPr>
        <w:jc w:val="both"/>
        <w:rPr>
          <w:rFonts w:ascii="Arial" w:hAnsi="Arial" w:cs="Arial"/>
          <w:sz w:val="24"/>
          <w:szCs w:val="24"/>
        </w:rPr>
      </w:pPr>
      <w:r w:rsidRPr="00BC211E">
        <w:rPr>
          <w:rFonts w:ascii="Arial" w:hAnsi="Arial" w:cs="Arial"/>
          <w:sz w:val="24"/>
          <w:szCs w:val="24"/>
        </w:rPr>
        <w:t xml:space="preserve">Social Care supervision encompasses both personal supervision and case supervision and both aspects need to be given consideration during every supervision session. </w:t>
      </w:r>
    </w:p>
    <w:p w14:paraId="45303F33" w14:textId="77777777" w:rsidR="00BC211E" w:rsidRPr="00BC211E" w:rsidRDefault="00BC211E" w:rsidP="00BC211E">
      <w:pPr>
        <w:pStyle w:val="ListParagraph"/>
        <w:ind w:left="360"/>
        <w:jc w:val="both"/>
        <w:rPr>
          <w:rFonts w:ascii="Arial" w:hAnsi="Arial" w:cs="Arial"/>
          <w:sz w:val="24"/>
          <w:szCs w:val="24"/>
        </w:rPr>
      </w:pPr>
    </w:p>
    <w:p w14:paraId="66F5608A" w14:textId="77777777" w:rsidR="00BC211E" w:rsidRPr="00BC211E" w:rsidRDefault="00BC211E" w:rsidP="00BC211E">
      <w:pPr>
        <w:pStyle w:val="ListParagraph"/>
        <w:numPr>
          <w:ilvl w:val="1"/>
          <w:numId w:val="24"/>
        </w:numPr>
        <w:jc w:val="both"/>
        <w:rPr>
          <w:rFonts w:ascii="Arial" w:hAnsi="Arial" w:cs="Arial"/>
          <w:sz w:val="24"/>
          <w:szCs w:val="24"/>
        </w:rPr>
      </w:pPr>
      <w:r w:rsidRPr="00BC211E">
        <w:rPr>
          <w:rFonts w:ascii="Arial" w:hAnsi="Arial" w:cs="Arial"/>
          <w:sz w:val="24"/>
          <w:szCs w:val="24"/>
        </w:rPr>
        <w:t xml:space="preserve">The </w:t>
      </w:r>
      <w:hyperlink r:id="rId8" w:history="1">
        <w:r w:rsidRPr="00BC211E">
          <w:rPr>
            <w:rStyle w:val="Hyperlink"/>
            <w:rFonts w:ascii="Arial" w:hAnsi="Arial" w:cs="Arial"/>
            <w:sz w:val="24"/>
            <w:szCs w:val="24"/>
          </w:rPr>
          <w:t>Knowledge and Skills Statement</w:t>
        </w:r>
      </w:hyperlink>
      <w:r w:rsidRPr="00BC211E">
        <w:rPr>
          <w:rFonts w:ascii="Arial" w:hAnsi="Arial" w:cs="Arial"/>
          <w:sz w:val="24"/>
          <w:szCs w:val="24"/>
        </w:rPr>
        <w:t xml:space="preserve"> for social workers in adult services (KSS 8) sets out the expected standard, from an organisational and individual’s perspective: </w:t>
      </w:r>
    </w:p>
    <w:p w14:paraId="6E85863E" w14:textId="77777777" w:rsidR="00BC211E" w:rsidRDefault="00BC211E" w:rsidP="00BC211E">
      <w:pPr>
        <w:jc w:val="center"/>
        <w:rPr>
          <w:rFonts w:ascii="Arial" w:hAnsi="Arial" w:cs="Arial"/>
          <w:i/>
          <w:sz w:val="24"/>
          <w:szCs w:val="24"/>
        </w:rPr>
      </w:pPr>
      <w:r>
        <w:rPr>
          <w:rFonts w:ascii="Arial" w:hAnsi="Arial" w:cs="Arial"/>
          <w:i/>
          <w:sz w:val="24"/>
          <w:szCs w:val="24"/>
        </w:rPr>
        <w:t>‘</w:t>
      </w:r>
      <w:r w:rsidRPr="00BC211E">
        <w:rPr>
          <w:rFonts w:ascii="Arial" w:hAnsi="Arial" w:cs="Arial"/>
          <w:i/>
          <w:sz w:val="24"/>
          <w:szCs w:val="24"/>
        </w:rPr>
        <w:t xml:space="preserve">Social workers must have access to regular, good quality supervision and understand its importance in providing advice and support. They should know how and when to seek advice from a range of sources including named supervisors, senior social </w:t>
      </w:r>
      <w:proofErr w:type="gramStart"/>
      <w:r w:rsidRPr="00BC211E">
        <w:rPr>
          <w:rFonts w:ascii="Arial" w:hAnsi="Arial" w:cs="Arial"/>
          <w:i/>
          <w:sz w:val="24"/>
          <w:szCs w:val="24"/>
        </w:rPr>
        <w:t>workers</w:t>
      </w:r>
      <w:proofErr w:type="gramEnd"/>
      <w:r w:rsidRPr="00BC211E">
        <w:rPr>
          <w:rFonts w:ascii="Arial" w:hAnsi="Arial" w:cs="Arial"/>
          <w:i/>
          <w:sz w:val="24"/>
          <w:szCs w:val="24"/>
        </w:rPr>
        <w:t xml:space="preserve"> and other professionals.</w:t>
      </w:r>
      <w:r>
        <w:rPr>
          <w:rFonts w:ascii="Arial" w:hAnsi="Arial" w:cs="Arial"/>
          <w:i/>
          <w:sz w:val="24"/>
          <w:szCs w:val="24"/>
        </w:rPr>
        <w:t>’</w:t>
      </w:r>
    </w:p>
    <w:p w14:paraId="137BD8E2" w14:textId="77777777" w:rsidR="00BC211E" w:rsidRPr="00BC211E" w:rsidRDefault="00BC211E" w:rsidP="00BC211E">
      <w:pPr>
        <w:jc w:val="center"/>
        <w:rPr>
          <w:rFonts w:ascii="Arial" w:hAnsi="Arial" w:cs="Arial"/>
          <w:i/>
          <w:sz w:val="24"/>
          <w:szCs w:val="24"/>
        </w:rPr>
      </w:pPr>
    </w:p>
    <w:p w14:paraId="113C205C" w14:textId="77777777" w:rsidR="00BC211E" w:rsidRPr="00BC211E" w:rsidRDefault="00000000" w:rsidP="00BC211E">
      <w:pPr>
        <w:pStyle w:val="ListParagraph"/>
        <w:numPr>
          <w:ilvl w:val="1"/>
          <w:numId w:val="24"/>
        </w:numPr>
        <w:jc w:val="both"/>
        <w:rPr>
          <w:rFonts w:ascii="Arial" w:hAnsi="Arial" w:cs="Arial"/>
          <w:sz w:val="24"/>
          <w:szCs w:val="24"/>
        </w:rPr>
      </w:pPr>
      <w:hyperlink r:id="rId9" w:history="1">
        <w:r w:rsidR="00BC211E" w:rsidRPr="00BC211E">
          <w:rPr>
            <w:rStyle w:val="Hyperlink"/>
            <w:rFonts w:ascii="Arial" w:hAnsi="Arial" w:cs="Arial"/>
            <w:sz w:val="24"/>
            <w:szCs w:val="24"/>
          </w:rPr>
          <w:t>Social Work England</w:t>
        </w:r>
      </w:hyperlink>
      <w:r w:rsidR="00BC211E" w:rsidRPr="00BC211E">
        <w:rPr>
          <w:rFonts w:ascii="Arial" w:hAnsi="Arial" w:cs="Arial"/>
          <w:sz w:val="24"/>
          <w:szCs w:val="24"/>
        </w:rPr>
        <w:t xml:space="preserve"> Standard 4.2 states that as a social worker, I will: </w:t>
      </w:r>
    </w:p>
    <w:p w14:paraId="4AB21D1F" w14:textId="77777777" w:rsidR="00BC211E" w:rsidRDefault="00BC211E" w:rsidP="00BC211E">
      <w:pPr>
        <w:jc w:val="center"/>
        <w:rPr>
          <w:rFonts w:ascii="Arial" w:hAnsi="Arial" w:cs="Arial"/>
          <w:i/>
          <w:sz w:val="24"/>
          <w:szCs w:val="24"/>
        </w:rPr>
      </w:pPr>
      <w:r>
        <w:rPr>
          <w:rFonts w:ascii="Arial" w:hAnsi="Arial" w:cs="Arial"/>
          <w:i/>
          <w:sz w:val="24"/>
          <w:szCs w:val="24"/>
        </w:rPr>
        <w:t>‘</w:t>
      </w:r>
      <w:r w:rsidRPr="00BC211E">
        <w:rPr>
          <w:rFonts w:ascii="Arial" w:hAnsi="Arial" w:cs="Arial"/>
          <w:i/>
          <w:sz w:val="24"/>
          <w:szCs w:val="24"/>
        </w:rPr>
        <w:t xml:space="preserve">Use supervision and feedback to critically reflect on, and identify my learning needs, including how I use research and evidence to inform my </w:t>
      </w:r>
      <w:proofErr w:type="gramStart"/>
      <w:r w:rsidRPr="00BC211E">
        <w:rPr>
          <w:rFonts w:ascii="Arial" w:hAnsi="Arial" w:cs="Arial"/>
          <w:i/>
          <w:sz w:val="24"/>
          <w:szCs w:val="24"/>
        </w:rPr>
        <w:t>practice</w:t>
      </w:r>
      <w:r>
        <w:rPr>
          <w:rFonts w:ascii="Arial" w:hAnsi="Arial" w:cs="Arial"/>
          <w:i/>
          <w:sz w:val="24"/>
          <w:szCs w:val="24"/>
        </w:rPr>
        <w:t>’</w:t>
      </w:r>
      <w:proofErr w:type="gramEnd"/>
    </w:p>
    <w:p w14:paraId="2E1414D7" w14:textId="77777777" w:rsidR="00BC211E" w:rsidRPr="00BC211E" w:rsidRDefault="00BC211E" w:rsidP="00BC211E">
      <w:pPr>
        <w:jc w:val="center"/>
        <w:rPr>
          <w:rFonts w:ascii="Arial" w:hAnsi="Arial" w:cs="Arial"/>
          <w:i/>
          <w:sz w:val="24"/>
          <w:szCs w:val="24"/>
        </w:rPr>
      </w:pPr>
    </w:p>
    <w:p w14:paraId="53704922" w14:textId="77777777" w:rsidR="00BC211E" w:rsidRPr="00BC211E" w:rsidRDefault="00000000" w:rsidP="00BC211E">
      <w:pPr>
        <w:pStyle w:val="NoSpacing"/>
        <w:numPr>
          <w:ilvl w:val="1"/>
          <w:numId w:val="24"/>
        </w:numPr>
        <w:rPr>
          <w:rFonts w:ascii="Arial" w:hAnsi="Arial" w:cs="Arial"/>
          <w:sz w:val="24"/>
          <w:szCs w:val="24"/>
        </w:rPr>
      </w:pPr>
      <w:hyperlink r:id="rId10" w:history="1">
        <w:r w:rsidR="00BC211E" w:rsidRPr="00BC211E">
          <w:rPr>
            <w:rStyle w:val="Hyperlink"/>
            <w:rFonts w:ascii="Arial" w:hAnsi="Arial" w:cs="Arial"/>
            <w:sz w:val="24"/>
            <w:szCs w:val="24"/>
          </w:rPr>
          <w:t>The Local Government Association’s</w:t>
        </w:r>
      </w:hyperlink>
      <w:r w:rsidR="00BC211E" w:rsidRPr="00BC211E">
        <w:rPr>
          <w:rFonts w:ascii="Arial" w:hAnsi="Arial" w:cs="Arial"/>
          <w:sz w:val="24"/>
          <w:szCs w:val="24"/>
        </w:rPr>
        <w:t xml:space="preserve"> Standards for employers of social workers in England state that:</w:t>
      </w:r>
    </w:p>
    <w:p w14:paraId="15B26CB4" w14:textId="77777777" w:rsidR="00BC211E" w:rsidRPr="00BC211E" w:rsidRDefault="00BC211E" w:rsidP="00BC211E">
      <w:pPr>
        <w:pStyle w:val="NoSpacing"/>
        <w:jc w:val="center"/>
        <w:rPr>
          <w:rFonts w:ascii="Arial" w:hAnsi="Arial" w:cs="Arial"/>
          <w:sz w:val="24"/>
          <w:szCs w:val="24"/>
        </w:rPr>
      </w:pPr>
    </w:p>
    <w:p w14:paraId="7900F693" w14:textId="77777777" w:rsidR="00BC211E" w:rsidRDefault="00BC211E" w:rsidP="00BC211E">
      <w:pPr>
        <w:pStyle w:val="NoSpacing"/>
        <w:jc w:val="center"/>
        <w:rPr>
          <w:rFonts w:ascii="Arial" w:hAnsi="Arial" w:cs="Arial"/>
          <w:i/>
          <w:sz w:val="24"/>
          <w:szCs w:val="24"/>
        </w:rPr>
      </w:pPr>
      <w:r>
        <w:rPr>
          <w:rFonts w:ascii="Arial" w:hAnsi="Arial" w:cs="Arial"/>
          <w:i/>
          <w:sz w:val="24"/>
          <w:szCs w:val="24"/>
        </w:rPr>
        <w:t>‘</w:t>
      </w:r>
      <w:r w:rsidRPr="00BC211E">
        <w:rPr>
          <w:rFonts w:ascii="Arial" w:hAnsi="Arial" w:cs="Arial"/>
          <w:i/>
          <w:sz w:val="24"/>
          <w:szCs w:val="24"/>
        </w:rPr>
        <w:t xml:space="preserve">Supervision should ‘challenge and foster an inquisitive approach to social work’ and </w:t>
      </w:r>
      <w:bookmarkStart w:id="0" w:name="_Hlk32566171"/>
      <w:bookmarkEnd w:id="0"/>
      <w:r w:rsidRPr="00BC211E">
        <w:rPr>
          <w:rFonts w:ascii="Arial" w:hAnsi="Arial" w:cs="Arial"/>
          <w:i/>
          <w:sz w:val="24"/>
          <w:szCs w:val="24"/>
        </w:rPr>
        <w:t xml:space="preserve">‘supervisors’ practice and skills should adhere to the KSS for practice supervisors in adult social </w:t>
      </w:r>
      <w:proofErr w:type="gramStart"/>
      <w:r w:rsidRPr="00BC211E">
        <w:rPr>
          <w:rFonts w:ascii="Arial" w:hAnsi="Arial" w:cs="Arial"/>
          <w:i/>
          <w:sz w:val="24"/>
          <w:szCs w:val="24"/>
        </w:rPr>
        <w:t>care’</w:t>
      </w:r>
      <w:proofErr w:type="gramEnd"/>
    </w:p>
    <w:p w14:paraId="350066A8" w14:textId="77777777" w:rsidR="00BC211E" w:rsidRPr="00BC211E" w:rsidRDefault="00BC211E" w:rsidP="00BC211E">
      <w:pPr>
        <w:pStyle w:val="NoSpacing"/>
        <w:jc w:val="center"/>
        <w:rPr>
          <w:rFonts w:ascii="Arial" w:hAnsi="Arial" w:cs="Arial"/>
          <w:i/>
          <w:sz w:val="24"/>
          <w:szCs w:val="24"/>
        </w:rPr>
      </w:pPr>
    </w:p>
    <w:p w14:paraId="6B6EFB3E" w14:textId="77777777" w:rsidR="00BC211E" w:rsidRPr="00BC211E" w:rsidRDefault="00BC211E" w:rsidP="00BC211E">
      <w:pPr>
        <w:pStyle w:val="NoSpacing"/>
        <w:rPr>
          <w:rFonts w:ascii="Arial" w:hAnsi="Arial" w:cs="Arial"/>
          <w:sz w:val="24"/>
          <w:szCs w:val="24"/>
        </w:rPr>
      </w:pPr>
    </w:p>
    <w:p w14:paraId="1BA96CEA" w14:textId="77777777" w:rsidR="00BC211E" w:rsidRPr="00BC211E" w:rsidRDefault="00BC211E" w:rsidP="00BC211E">
      <w:pPr>
        <w:pStyle w:val="NoSpacing"/>
        <w:numPr>
          <w:ilvl w:val="1"/>
          <w:numId w:val="24"/>
        </w:numPr>
        <w:rPr>
          <w:rFonts w:ascii="Arial" w:hAnsi="Arial" w:cs="Arial"/>
          <w:sz w:val="24"/>
          <w:szCs w:val="24"/>
        </w:rPr>
      </w:pPr>
      <w:r w:rsidRPr="00BC211E">
        <w:rPr>
          <w:rFonts w:ascii="Arial" w:hAnsi="Arial" w:cs="Arial"/>
          <w:sz w:val="24"/>
          <w:szCs w:val="24"/>
        </w:rPr>
        <w:t xml:space="preserve">This policy will outline how Trafford will enable supervisors and supervisees to meet the above recommended definitions and standards.  </w:t>
      </w:r>
    </w:p>
    <w:p w14:paraId="4DC41C5B" w14:textId="77777777" w:rsidR="00BC211E" w:rsidRDefault="00BC211E" w:rsidP="00C20CC4">
      <w:pPr>
        <w:jc w:val="both"/>
        <w:rPr>
          <w:rFonts w:ascii="Arial" w:hAnsi="Arial" w:cs="Arial"/>
          <w:b/>
          <w:sz w:val="24"/>
          <w:szCs w:val="24"/>
        </w:rPr>
      </w:pPr>
    </w:p>
    <w:p w14:paraId="236945B5" w14:textId="77777777" w:rsidR="001829BB" w:rsidRDefault="001829BB" w:rsidP="00C20CC4">
      <w:pPr>
        <w:jc w:val="both"/>
        <w:rPr>
          <w:rFonts w:ascii="Arial" w:hAnsi="Arial" w:cs="Arial"/>
          <w:b/>
          <w:sz w:val="24"/>
          <w:szCs w:val="24"/>
        </w:rPr>
      </w:pPr>
    </w:p>
    <w:p w14:paraId="18A3F863" w14:textId="77777777" w:rsidR="001829BB" w:rsidRDefault="001829BB" w:rsidP="00C20CC4">
      <w:pPr>
        <w:jc w:val="both"/>
        <w:rPr>
          <w:rFonts w:ascii="Arial" w:hAnsi="Arial" w:cs="Arial"/>
          <w:b/>
          <w:sz w:val="24"/>
          <w:szCs w:val="24"/>
        </w:rPr>
      </w:pPr>
    </w:p>
    <w:p w14:paraId="5C1184B4" w14:textId="77777777" w:rsidR="00016352" w:rsidRDefault="00016352" w:rsidP="00C20CC4">
      <w:pPr>
        <w:jc w:val="both"/>
        <w:rPr>
          <w:rFonts w:ascii="Arial" w:hAnsi="Arial" w:cs="Arial"/>
          <w:b/>
          <w:sz w:val="24"/>
          <w:szCs w:val="24"/>
        </w:rPr>
      </w:pPr>
    </w:p>
    <w:p w14:paraId="271CDAF0" w14:textId="77777777" w:rsidR="00016352" w:rsidRDefault="00016352" w:rsidP="00C20CC4">
      <w:pPr>
        <w:jc w:val="both"/>
        <w:rPr>
          <w:rFonts w:ascii="Arial" w:hAnsi="Arial" w:cs="Arial"/>
          <w:b/>
          <w:sz w:val="24"/>
          <w:szCs w:val="24"/>
        </w:rPr>
      </w:pPr>
    </w:p>
    <w:p w14:paraId="1907F218" w14:textId="77777777" w:rsidR="00016352" w:rsidRDefault="00016352" w:rsidP="00C20CC4">
      <w:pPr>
        <w:jc w:val="both"/>
        <w:rPr>
          <w:rFonts w:ascii="Arial" w:hAnsi="Arial" w:cs="Arial"/>
          <w:b/>
          <w:sz w:val="24"/>
          <w:szCs w:val="24"/>
        </w:rPr>
      </w:pPr>
    </w:p>
    <w:p w14:paraId="7780B69B" w14:textId="77777777" w:rsidR="00E562E3" w:rsidRDefault="00EB116E" w:rsidP="00BC211E">
      <w:pPr>
        <w:pStyle w:val="ListParagraph"/>
        <w:numPr>
          <w:ilvl w:val="0"/>
          <w:numId w:val="24"/>
        </w:numPr>
        <w:jc w:val="both"/>
        <w:rPr>
          <w:rFonts w:ascii="Arial" w:hAnsi="Arial" w:cs="Arial"/>
          <w:b/>
          <w:sz w:val="24"/>
          <w:szCs w:val="24"/>
          <w:u w:val="single"/>
        </w:rPr>
      </w:pPr>
      <w:r w:rsidRPr="00BC211E">
        <w:rPr>
          <w:rFonts w:ascii="Arial" w:hAnsi="Arial" w:cs="Arial"/>
          <w:b/>
          <w:sz w:val="24"/>
          <w:szCs w:val="24"/>
          <w:u w:val="single"/>
        </w:rPr>
        <w:t>P</w:t>
      </w:r>
      <w:r w:rsidR="00E562E3" w:rsidRPr="00BC211E">
        <w:rPr>
          <w:rFonts w:ascii="Arial" w:hAnsi="Arial" w:cs="Arial"/>
          <w:b/>
          <w:sz w:val="24"/>
          <w:szCs w:val="24"/>
          <w:u w:val="single"/>
        </w:rPr>
        <w:t>urpose &amp; Scope</w:t>
      </w:r>
    </w:p>
    <w:p w14:paraId="1FEA5990" w14:textId="77777777" w:rsidR="00BC211E" w:rsidRPr="00BC211E" w:rsidRDefault="00BC211E" w:rsidP="00BC211E">
      <w:pPr>
        <w:pStyle w:val="ListParagraph"/>
        <w:ind w:left="360"/>
        <w:jc w:val="both"/>
        <w:rPr>
          <w:rFonts w:ascii="Arial" w:hAnsi="Arial" w:cs="Arial"/>
          <w:b/>
          <w:sz w:val="24"/>
          <w:szCs w:val="24"/>
          <w:u w:val="single"/>
        </w:rPr>
      </w:pPr>
    </w:p>
    <w:p w14:paraId="7C7AA986" w14:textId="77777777" w:rsidR="00555E16" w:rsidRDefault="00555E16" w:rsidP="00BC211E">
      <w:pPr>
        <w:pStyle w:val="ListParagraph"/>
        <w:numPr>
          <w:ilvl w:val="1"/>
          <w:numId w:val="24"/>
        </w:numPr>
        <w:jc w:val="both"/>
        <w:rPr>
          <w:rFonts w:ascii="Arial" w:hAnsi="Arial" w:cs="Arial"/>
          <w:sz w:val="24"/>
          <w:szCs w:val="24"/>
          <w:u w:val="single"/>
        </w:rPr>
      </w:pPr>
      <w:r w:rsidRPr="00BC211E">
        <w:rPr>
          <w:rFonts w:ascii="Arial" w:hAnsi="Arial" w:cs="Arial"/>
          <w:sz w:val="24"/>
          <w:szCs w:val="24"/>
          <w:u w:val="single"/>
        </w:rPr>
        <w:t>Purpose</w:t>
      </w:r>
    </w:p>
    <w:p w14:paraId="08C66D13" w14:textId="77777777" w:rsidR="00BC211E" w:rsidRPr="00BC211E" w:rsidRDefault="00BC211E" w:rsidP="00BC211E">
      <w:pPr>
        <w:pStyle w:val="ListParagraph"/>
        <w:ind w:left="360"/>
        <w:jc w:val="both"/>
        <w:rPr>
          <w:rFonts w:ascii="Arial" w:hAnsi="Arial" w:cs="Arial"/>
          <w:sz w:val="24"/>
          <w:szCs w:val="24"/>
          <w:u w:val="single"/>
        </w:rPr>
      </w:pPr>
    </w:p>
    <w:p w14:paraId="3F531AE3" w14:textId="77777777" w:rsidR="00BC211E" w:rsidRDefault="00E562E3" w:rsidP="00BC211E">
      <w:pPr>
        <w:pStyle w:val="ListParagraph"/>
        <w:numPr>
          <w:ilvl w:val="2"/>
          <w:numId w:val="24"/>
        </w:numPr>
        <w:jc w:val="both"/>
        <w:rPr>
          <w:rFonts w:ascii="Arial" w:hAnsi="Arial" w:cs="Arial"/>
          <w:sz w:val="24"/>
          <w:szCs w:val="24"/>
        </w:rPr>
      </w:pPr>
      <w:r w:rsidRPr="00BC211E">
        <w:rPr>
          <w:rFonts w:ascii="Arial" w:hAnsi="Arial" w:cs="Arial"/>
          <w:sz w:val="24"/>
          <w:szCs w:val="24"/>
        </w:rPr>
        <w:t xml:space="preserve">The purpose of this Supervision Policy is to provide </w:t>
      </w:r>
      <w:r w:rsidR="00C20CC4" w:rsidRPr="00BC211E">
        <w:rPr>
          <w:rFonts w:ascii="Arial" w:hAnsi="Arial" w:cs="Arial"/>
          <w:sz w:val="24"/>
          <w:szCs w:val="24"/>
        </w:rPr>
        <w:t xml:space="preserve">staff within </w:t>
      </w:r>
      <w:r w:rsidR="00EE67FB" w:rsidRPr="00BC211E">
        <w:rPr>
          <w:rFonts w:ascii="Arial" w:hAnsi="Arial" w:cs="Arial"/>
          <w:sz w:val="24"/>
          <w:szCs w:val="24"/>
        </w:rPr>
        <w:t xml:space="preserve">Adult </w:t>
      </w:r>
      <w:r w:rsidR="00C20CC4" w:rsidRPr="00BC211E">
        <w:rPr>
          <w:rFonts w:ascii="Arial" w:hAnsi="Arial" w:cs="Arial"/>
          <w:sz w:val="24"/>
          <w:szCs w:val="24"/>
        </w:rPr>
        <w:t>Social Care</w:t>
      </w:r>
      <w:r w:rsidRPr="00BC211E">
        <w:rPr>
          <w:rFonts w:ascii="Arial" w:hAnsi="Arial" w:cs="Arial"/>
          <w:sz w:val="24"/>
          <w:szCs w:val="24"/>
        </w:rPr>
        <w:t xml:space="preserve"> with a common framework and clear expectations for supervision so that they can deliver positive outcomes for </w:t>
      </w:r>
      <w:r w:rsidR="00156488" w:rsidRPr="00BC211E">
        <w:rPr>
          <w:rFonts w:ascii="Arial" w:hAnsi="Arial" w:cs="Arial"/>
          <w:sz w:val="24"/>
          <w:szCs w:val="24"/>
        </w:rPr>
        <w:t xml:space="preserve">the communities within which they work. </w:t>
      </w:r>
      <w:r w:rsidRPr="00BC211E">
        <w:rPr>
          <w:rFonts w:ascii="Arial" w:hAnsi="Arial" w:cs="Arial"/>
          <w:sz w:val="24"/>
          <w:szCs w:val="24"/>
        </w:rPr>
        <w:t>It is designed to ensure consistent supervision practice across the service, to guarantee minimum supervisory standards and to help all involved be clear about what to expect from supervision.</w:t>
      </w:r>
    </w:p>
    <w:p w14:paraId="723B5E03" w14:textId="77777777" w:rsidR="00BC211E" w:rsidRPr="00BC211E" w:rsidRDefault="00BC211E" w:rsidP="00BC211E">
      <w:pPr>
        <w:pStyle w:val="ListParagraph"/>
        <w:jc w:val="both"/>
        <w:rPr>
          <w:rFonts w:ascii="Arial" w:hAnsi="Arial" w:cs="Arial"/>
          <w:sz w:val="24"/>
          <w:szCs w:val="24"/>
        </w:rPr>
      </w:pPr>
    </w:p>
    <w:p w14:paraId="6A929A57" w14:textId="77777777" w:rsidR="00BC211E" w:rsidRDefault="00E562E3" w:rsidP="00BC211E">
      <w:pPr>
        <w:pStyle w:val="ListParagraph"/>
        <w:numPr>
          <w:ilvl w:val="2"/>
          <w:numId w:val="24"/>
        </w:numPr>
        <w:jc w:val="both"/>
        <w:rPr>
          <w:rFonts w:ascii="Arial" w:hAnsi="Arial" w:cs="Arial"/>
          <w:sz w:val="24"/>
          <w:szCs w:val="24"/>
        </w:rPr>
      </w:pPr>
      <w:r w:rsidRPr="00BC211E">
        <w:rPr>
          <w:rFonts w:ascii="Arial" w:hAnsi="Arial" w:cs="Arial"/>
          <w:sz w:val="24"/>
          <w:szCs w:val="24"/>
        </w:rPr>
        <w:t xml:space="preserve">The purpose of supervision is to focus on developing and motivating staff for the benefit of the individual, the organisation as a whole and the </w:t>
      </w:r>
      <w:r w:rsidR="00C20CC4" w:rsidRPr="00BC211E">
        <w:rPr>
          <w:rFonts w:ascii="Arial" w:hAnsi="Arial" w:cs="Arial"/>
          <w:sz w:val="24"/>
          <w:szCs w:val="24"/>
        </w:rPr>
        <w:t>adults</w:t>
      </w:r>
      <w:r w:rsidRPr="00BC211E">
        <w:rPr>
          <w:rFonts w:ascii="Arial" w:hAnsi="Arial" w:cs="Arial"/>
          <w:sz w:val="24"/>
          <w:szCs w:val="24"/>
        </w:rPr>
        <w:t xml:space="preserve"> with whom </w:t>
      </w:r>
      <w:r w:rsidR="00156488" w:rsidRPr="00BC211E">
        <w:rPr>
          <w:rFonts w:ascii="Arial" w:hAnsi="Arial" w:cs="Arial"/>
          <w:sz w:val="24"/>
          <w:szCs w:val="24"/>
        </w:rPr>
        <w:t>they</w:t>
      </w:r>
      <w:r w:rsidR="00BC211E">
        <w:rPr>
          <w:rFonts w:ascii="Arial" w:hAnsi="Arial" w:cs="Arial"/>
          <w:sz w:val="24"/>
          <w:szCs w:val="24"/>
        </w:rPr>
        <w:t xml:space="preserve"> work.</w:t>
      </w:r>
    </w:p>
    <w:p w14:paraId="1537E22F" w14:textId="77777777" w:rsidR="00BC211E" w:rsidRPr="00BC211E" w:rsidRDefault="00BC211E" w:rsidP="00BC211E">
      <w:pPr>
        <w:pStyle w:val="ListParagraph"/>
        <w:jc w:val="both"/>
        <w:rPr>
          <w:rFonts w:ascii="Arial" w:hAnsi="Arial" w:cs="Arial"/>
          <w:sz w:val="24"/>
          <w:szCs w:val="24"/>
        </w:rPr>
      </w:pPr>
    </w:p>
    <w:p w14:paraId="1BECF21A" w14:textId="77777777" w:rsidR="00555E16" w:rsidRPr="00BC211E" w:rsidRDefault="00555E16" w:rsidP="00BC211E">
      <w:pPr>
        <w:pStyle w:val="ListParagraph"/>
        <w:numPr>
          <w:ilvl w:val="1"/>
          <w:numId w:val="24"/>
        </w:numPr>
        <w:jc w:val="both"/>
        <w:rPr>
          <w:rFonts w:ascii="Arial" w:hAnsi="Arial" w:cs="Arial"/>
          <w:sz w:val="24"/>
          <w:szCs w:val="24"/>
          <w:u w:val="single"/>
        </w:rPr>
      </w:pPr>
      <w:r w:rsidRPr="00BC211E">
        <w:rPr>
          <w:rFonts w:ascii="Arial" w:hAnsi="Arial" w:cs="Arial"/>
          <w:sz w:val="24"/>
          <w:szCs w:val="24"/>
          <w:u w:val="single"/>
        </w:rPr>
        <w:t xml:space="preserve">Scope </w:t>
      </w:r>
    </w:p>
    <w:p w14:paraId="6C109ECB" w14:textId="77777777" w:rsidR="00BC211E" w:rsidRPr="00BC211E" w:rsidRDefault="00BC211E" w:rsidP="00BC211E">
      <w:pPr>
        <w:pStyle w:val="ListParagraph"/>
        <w:ind w:left="360"/>
        <w:jc w:val="both"/>
        <w:rPr>
          <w:rFonts w:ascii="Arial" w:hAnsi="Arial" w:cs="Arial"/>
          <w:b/>
          <w:sz w:val="24"/>
          <w:szCs w:val="24"/>
        </w:rPr>
      </w:pPr>
    </w:p>
    <w:p w14:paraId="54A8B94C" w14:textId="77777777" w:rsidR="00BC211E" w:rsidRDefault="00E562E3" w:rsidP="00BC211E">
      <w:pPr>
        <w:pStyle w:val="ListParagraph"/>
        <w:numPr>
          <w:ilvl w:val="2"/>
          <w:numId w:val="24"/>
        </w:numPr>
        <w:jc w:val="both"/>
        <w:rPr>
          <w:rFonts w:ascii="Arial" w:hAnsi="Arial" w:cs="Arial"/>
          <w:sz w:val="24"/>
          <w:szCs w:val="24"/>
        </w:rPr>
      </w:pPr>
      <w:r w:rsidRPr="00BC211E">
        <w:rPr>
          <w:rFonts w:ascii="Arial" w:hAnsi="Arial" w:cs="Arial"/>
          <w:sz w:val="24"/>
          <w:szCs w:val="24"/>
        </w:rPr>
        <w:t xml:space="preserve">This Supervision Policy needs to be operated alongside other Trafford Council </w:t>
      </w:r>
      <w:r w:rsidR="00C20CC4" w:rsidRPr="00BC211E">
        <w:rPr>
          <w:rFonts w:ascii="Arial" w:hAnsi="Arial" w:cs="Arial"/>
          <w:sz w:val="24"/>
          <w:szCs w:val="24"/>
        </w:rPr>
        <w:t xml:space="preserve">policies and </w:t>
      </w:r>
      <w:r w:rsidRPr="00BC211E">
        <w:rPr>
          <w:rFonts w:ascii="Arial" w:hAnsi="Arial" w:cs="Arial"/>
          <w:sz w:val="24"/>
          <w:szCs w:val="24"/>
        </w:rPr>
        <w:t xml:space="preserve">procedures such </w:t>
      </w:r>
      <w:proofErr w:type="gramStart"/>
      <w:r w:rsidRPr="00BC211E">
        <w:rPr>
          <w:rFonts w:ascii="Arial" w:hAnsi="Arial" w:cs="Arial"/>
          <w:sz w:val="24"/>
          <w:szCs w:val="24"/>
        </w:rPr>
        <w:t>as</w:t>
      </w:r>
      <w:r w:rsidR="00483B95" w:rsidRPr="00BC211E">
        <w:rPr>
          <w:rFonts w:ascii="Arial" w:hAnsi="Arial" w:cs="Arial"/>
          <w:sz w:val="24"/>
          <w:szCs w:val="24"/>
        </w:rPr>
        <w:t>;</w:t>
      </w:r>
      <w:proofErr w:type="gramEnd"/>
      <w:r w:rsidRPr="00BC211E">
        <w:rPr>
          <w:rFonts w:ascii="Arial" w:hAnsi="Arial" w:cs="Arial"/>
          <w:sz w:val="24"/>
          <w:szCs w:val="24"/>
        </w:rPr>
        <w:t xml:space="preserve"> </w:t>
      </w:r>
      <w:r w:rsidR="00303F73" w:rsidRPr="00BC211E">
        <w:rPr>
          <w:rFonts w:ascii="Arial" w:hAnsi="Arial" w:cs="Arial"/>
          <w:sz w:val="24"/>
          <w:szCs w:val="24"/>
        </w:rPr>
        <w:t>I</w:t>
      </w:r>
      <w:r w:rsidRPr="00BC211E">
        <w:rPr>
          <w:rFonts w:ascii="Arial" w:hAnsi="Arial" w:cs="Arial"/>
          <w:sz w:val="24"/>
          <w:szCs w:val="24"/>
        </w:rPr>
        <w:t xml:space="preserve">nduction, </w:t>
      </w:r>
      <w:r w:rsidR="00303F73" w:rsidRPr="00BC211E">
        <w:rPr>
          <w:rFonts w:ascii="Arial" w:hAnsi="Arial" w:cs="Arial"/>
          <w:sz w:val="24"/>
          <w:szCs w:val="24"/>
        </w:rPr>
        <w:t>p</w:t>
      </w:r>
      <w:r w:rsidRPr="00BC211E">
        <w:rPr>
          <w:rFonts w:ascii="Arial" w:hAnsi="Arial" w:cs="Arial"/>
          <w:sz w:val="24"/>
          <w:szCs w:val="24"/>
        </w:rPr>
        <w:t>robation</w:t>
      </w:r>
      <w:r w:rsidR="00C20CC4" w:rsidRPr="00BC211E">
        <w:rPr>
          <w:rFonts w:ascii="Arial" w:hAnsi="Arial" w:cs="Arial"/>
          <w:sz w:val="24"/>
          <w:szCs w:val="24"/>
        </w:rPr>
        <w:t>ary reviews</w:t>
      </w:r>
      <w:r w:rsidRPr="00BC211E">
        <w:rPr>
          <w:rFonts w:ascii="Arial" w:hAnsi="Arial" w:cs="Arial"/>
          <w:sz w:val="24"/>
          <w:szCs w:val="24"/>
        </w:rPr>
        <w:t xml:space="preserve">, </w:t>
      </w:r>
      <w:r w:rsidR="00303F73" w:rsidRPr="00BC211E">
        <w:rPr>
          <w:rFonts w:ascii="Arial" w:hAnsi="Arial" w:cs="Arial"/>
          <w:sz w:val="24"/>
          <w:szCs w:val="24"/>
        </w:rPr>
        <w:t>p</w:t>
      </w:r>
      <w:r w:rsidRPr="00BC211E">
        <w:rPr>
          <w:rFonts w:ascii="Arial" w:hAnsi="Arial" w:cs="Arial"/>
          <w:sz w:val="24"/>
          <w:szCs w:val="24"/>
        </w:rPr>
        <w:t xml:space="preserve">erformance </w:t>
      </w:r>
      <w:r w:rsidR="00C20CC4" w:rsidRPr="00BC211E">
        <w:rPr>
          <w:rFonts w:ascii="Arial" w:hAnsi="Arial" w:cs="Arial"/>
          <w:sz w:val="24"/>
          <w:szCs w:val="24"/>
        </w:rPr>
        <w:t>appraisals</w:t>
      </w:r>
      <w:r w:rsidR="00156488" w:rsidRPr="00BC211E">
        <w:rPr>
          <w:rFonts w:ascii="Arial" w:hAnsi="Arial" w:cs="Arial"/>
          <w:sz w:val="24"/>
          <w:szCs w:val="24"/>
        </w:rPr>
        <w:t xml:space="preserve"> (EPIC check in)</w:t>
      </w:r>
      <w:r w:rsidRPr="00BC211E">
        <w:rPr>
          <w:rFonts w:ascii="Arial" w:hAnsi="Arial" w:cs="Arial"/>
          <w:sz w:val="24"/>
          <w:szCs w:val="24"/>
        </w:rPr>
        <w:t xml:space="preserve">, identifying staff training needs, managing absence, health and safety and progression. </w:t>
      </w:r>
    </w:p>
    <w:p w14:paraId="67D973A5" w14:textId="77777777" w:rsidR="00BC211E" w:rsidRPr="00BC211E" w:rsidRDefault="00BC211E" w:rsidP="00BC211E">
      <w:pPr>
        <w:pStyle w:val="ListParagraph"/>
        <w:ind w:left="360"/>
        <w:jc w:val="both"/>
        <w:rPr>
          <w:rFonts w:ascii="Arial" w:hAnsi="Arial" w:cs="Arial"/>
          <w:sz w:val="24"/>
          <w:szCs w:val="24"/>
        </w:rPr>
      </w:pPr>
    </w:p>
    <w:p w14:paraId="1C367562" w14:textId="77777777" w:rsidR="00BC211E" w:rsidRPr="00BC211E" w:rsidRDefault="00E562E3" w:rsidP="00BC211E">
      <w:pPr>
        <w:pStyle w:val="ListParagraph"/>
        <w:numPr>
          <w:ilvl w:val="2"/>
          <w:numId w:val="24"/>
        </w:numPr>
        <w:jc w:val="both"/>
        <w:rPr>
          <w:rFonts w:ascii="Arial" w:hAnsi="Arial" w:cs="Arial"/>
          <w:sz w:val="24"/>
          <w:szCs w:val="24"/>
        </w:rPr>
      </w:pPr>
      <w:r w:rsidRPr="00BC211E">
        <w:rPr>
          <w:rFonts w:ascii="Arial" w:hAnsi="Arial" w:cs="Arial"/>
          <w:sz w:val="24"/>
          <w:szCs w:val="24"/>
        </w:rPr>
        <w:t xml:space="preserve">Supervision is an important right and benefit for all those working in </w:t>
      </w:r>
      <w:r w:rsidR="00EB116E" w:rsidRPr="00BC211E">
        <w:rPr>
          <w:rFonts w:ascii="Arial" w:hAnsi="Arial" w:cs="Arial"/>
          <w:sz w:val="24"/>
          <w:szCs w:val="24"/>
        </w:rPr>
        <w:t xml:space="preserve">Adult </w:t>
      </w:r>
      <w:r w:rsidRPr="00BC211E">
        <w:rPr>
          <w:rFonts w:ascii="Arial" w:hAnsi="Arial" w:cs="Arial"/>
          <w:sz w:val="24"/>
          <w:szCs w:val="24"/>
        </w:rPr>
        <w:t>Social Care. It supports staff to critically analyse, reflect on their practice and to manage the emotional impact of their work</w:t>
      </w:r>
      <w:r w:rsidR="00EB116E" w:rsidRPr="00BC211E">
        <w:rPr>
          <w:rFonts w:ascii="Arial" w:hAnsi="Arial" w:cs="Arial"/>
          <w:sz w:val="24"/>
          <w:szCs w:val="24"/>
        </w:rPr>
        <w:t>,</w:t>
      </w:r>
      <w:r w:rsidRPr="00BC211E">
        <w:rPr>
          <w:rFonts w:ascii="Arial" w:hAnsi="Arial" w:cs="Arial"/>
          <w:sz w:val="24"/>
          <w:szCs w:val="24"/>
        </w:rPr>
        <w:t xml:space="preserve"> which </w:t>
      </w:r>
      <w:proofErr w:type="gramStart"/>
      <w:r w:rsidRPr="00BC211E">
        <w:rPr>
          <w:rFonts w:ascii="Arial" w:hAnsi="Arial" w:cs="Arial"/>
          <w:sz w:val="24"/>
          <w:szCs w:val="24"/>
        </w:rPr>
        <w:t xml:space="preserve">will </w:t>
      </w:r>
      <w:r w:rsidR="00483B95" w:rsidRPr="00BC211E">
        <w:rPr>
          <w:rFonts w:ascii="Arial" w:hAnsi="Arial" w:cs="Arial"/>
          <w:sz w:val="24"/>
          <w:szCs w:val="24"/>
        </w:rPr>
        <w:t>naturally will</w:t>
      </w:r>
      <w:proofErr w:type="gramEnd"/>
      <w:r w:rsidR="00483B95" w:rsidRPr="00BC211E">
        <w:rPr>
          <w:rFonts w:ascii="Arial" w:hAnsi="Arial" w:cs="Arial"/>
          <w:sz w:val="24"/>
          <w:szCs w:val="24"/>
        </w:rPr>
        <w:t xml:space="preserve"> </w:t>
      </w:r>
      <w:r w:rsidRPr="00BC211E">
        <w:rPr>
          <w:rFonts w:ascii="Arial" w:hAnsi="Arial" w:cs="Arial"/>
          <w:sz w:val="24"/>
          <w:szCs w:val="24"/>
        </w:rPr>
        <w:t xml:space="preserve">result in better outcomes for </w:t>
      </w:r>
      <w:r w:rsidR="00EB116E" w:rsidRPr="00BC211E">
        <w:rPr>
          <w:rFonts w:ascii="Arial" w:hAnsi="Arial" w:cs="Arial"/>
          <w:sz w:val="24"/>
          <w:szCs w:val="24"/>
        </w:rPr>
        <w:t>service users.</w:t>
      </w:r>
    </w:p>
    <w:p w14:paraId="7041EE6A" w14:textId="77777777" w:rsidR="00BC211E" w:rsidRPr="00BC211E" w:rsidRDefault="00BC211E" w:rsidP="00BC211E">
      <w:pPr>
        <w:pStyle w:val="ListParagraph"/>
        <w:ind w:left="360"/>
        <w:jc w:val="both"/>
        <w:rPr>
          <w:rFonts w:ascii="Arial" w:hAnsi="Arial" w:cs="Arial"/>
          <w:sz w:val="24"/>
          <w:szCs w:val="24"/>
        </w:rPr>
      </w:pPr>
    </w:p>
    <w:p w14:paraId="2C645318" w14:textId="77777777" w:rsidR="00BC211E" w:rsidRPr="00BC211E" w:rsidRDefault="00E562E3" w:rsidP="00BC211E">
      <w:pPr>
        <w:pStyle w:val="ListParagraph"/>
        <w:numPr>
          <w:ilvl w:val="2"/>
          <w:numId w:val="24"/>
        </w:numPr>
        <w:jc w:val="both"/>
        <w:rPr>
          <w:rFonts w:ascii="Arial" w:hAnsi="Arial" w:cs="Arial"/>
          <w:sz w:val="24"/>
          <w:szCs w:val="24"/>
        </w:rPr>
      </w:pPr>
      <w:r w:rsidRPr="00BC211E">
        <w:rPr>
          <w:rFonts w:ascii="Arial" w:hAnsi="Arial" w:cs="Arial"/>
          <w:sz w:val="24"/>
          <w:szCs w:val="24"/>
        </w:rPr>
        <w:t xml:space="preserve">Managers, </w:t>
      </w:r>
      <w:proofErr w:type="gramStart"/>
      <w:r w:rsidRPr="00BC211E">
        <w:rPr>
          <w:rFonts w:ascii="Arial" w:hAnsi="Arial" w:cs="Arial"/>
          <w:sz w:val="24"/>
          <w:szCs w:val="24"/>
        </w:rPr>
        <w:t>supervisors</w:t>
      </w:r>
      <w:proofErr w:type="gramEnd"/>
      <w:r w:rsidRPr="00BC211E">
        <w:rPr>
          <w:rFonts w:ascii="Arial" w:hAnsi="Arial" w:cs="Arial"/>
          <w:sz w:val="24"/>
          <w:szCs w:val="24"/>
        </w:rPr>
        <w:t xml:space="preserve"> and practitioners (supervisees)</w:t>
      </w:r>
      <w:r w:rsidR="00EB116E" w:rsidRPr="00BC211E">
        <w:rPr>
          <w:rFonts w:ascii="Arial" w:hAnsi="Arial" w:cs="Arial"/>
          <w:sz w:val="24"/>
          <w:szCs w:val="24"/>
        </w:rPr>
        <w:t xml:space="preserve"> </w:t>
      </w:r>
      <w:r w:rsidRPr="00BC211E">
        <w:rPr>
          <w:rFonts w:ascii="Arial" w:hAnsi="Arial" w:cs="Arial"/>
          <w:sz w:val="24"/>
          <w:szCs w:val="24"/>
        </w:rPr>
        <w:t>are jointly responsible for ensuring that supervision meets the requirements as set out in this policy.</w:t>
      </w:r>
    </w:p>
    <w:p w14:paraId="1FD4797E" w14:textId="77777777" w:rsidR="00BC211E" w:rsidRPr="00BC211E" w:rsidRDefault="00BC211E" w:rsidP="00BC211E">
      <w:pPr>
        <w:pStyle w:val="ListParagraph"/>
        <w:ind w:left="360"/>
        <w:jc w:val="both"/>
        <w:rPr>
          <w:rFonts w:ascii="Arial" w:hAnsi="Arial" w:cs="Arial"/>
          <w:sz w:val="24"/>
          <w:szCs w:val="24"/>
        </w:rPr>
      </w:pPr>
    </w:p>
    <w:p w14:paraId="35458BF9" w14:textId="77777777" w:rsidR="00E562E3" w:rsidRPr="00BC211E" w:rsidRDefault="00E562E3" w:rsidP="00BC211E">
      <w:pPr>
        <w:pStyle w:val="ListParagraph"/>
        <w:numPr>
          <w:ilvl w:val="2"/>
          <w:numId w:val="24"/>
        </w:numPr>
        <w:jc w:val="both"/>
        <w:rPr>
          <w:rFonts w:ascii="Arial" w:hAnsi="Arial" w:cs="Arial"/>
          <w:sz w:val="24"/>
          <w:szCs w:val="24"/>
        </w:rPr>
      </w:pPr>
      <w:r w:rsidRPr="00BC211E">
        <w:rPr>
          <w:rFonts w:ascii="Arial" w:hAnsi="Arial" w:cs="Arial"/>
          <w:sz w:val="24"/>
          <w:szCs w:val="24"/>
        </w:rPr>
        <w:t xml:space="preserve">It is important that staff employed by </w:t>
      </w:r>
      <w:r w:rsidR="00EB116E" w:rsidRPr="00BC211E">
        <w:rPr>
          <w:rFonts w:ascii="Arial" w:hAnsi="Arial" w:cs="Arial"/>
          <w:sz w:val="24"/>
          <w:szCs w:val="24"/>
        </w:rPr>
        <w:t>Adults Social Care</w:t>
      </w:r>
      <w:r w:rsidRPr="00BC211E">
        <w:rPr>
          <w:rFonts w:ascii="Arial" w:hAnsi="Arial" w:cs="Arial"/>
          <w:sz w:val="24"/>
          <w:szCs w:val="24"/>
        </w:rPr>
        <w:t>:</w:t>
      </w:r>
    </w:p>
    <w:p w14:paraId="4817A7F2" w14:textId="77777777" w:rsidR="00E562E3" w:rsidRPr="00BC211E" w:rsidRDefault="00156488" w:rsidP="0022038A">
      <w:pPr>
        <w:pStyle w:val="ListParagraph"/>
        <w:numPr>
          <w:ilvl w:val="2"/>
          <w:numId w:val="29"/>
        </w:numPr>
        <w:ind w:left="1134"/>
        <w:jc w:val="both"/>
        <w:rPr>
          <w:rFonts w:ascii="Arial" w:hAnsi="Arial" w:cs="Arial"/>
          <w:sz w:val="24"/>
          <w:szCs w:val="24"/>
        </w:rPr>
      </w:pPr>
      <w:r w:rsidRPr="00BC211E">
        <w:rPr>
          <w:rFonts w:ascii="Arial" w:hAnsi="Arial" w:cs="Arial"/>
          <w:sz w:val="24"/>
          <w:szCs w:val="24"/>
        </w:rPr>
        <w:t>u</w:t>
      </w:r>
      <w:r w:rsidR="00E562E3" w:rsidRPr="00BC211E">
        <w:rPr>
          <w:rFonts w:ascii="Arial" w:hAnsi="Arial" w:cs="Arial"/>
          <w:sz w:val="24"/>
          <w:szCs w:val="24"/>
        </w:rPr>
        <w:t xml:space="preserve">nderstand what is expected of </w:t>
      </w:r>
      <w:proofErr w:type="gramStart"/>
      <w:r w:rsidR="00E562E3" w:rsidRPr="00BC211E">
        <w:rPr>
          <w:rFonts w:ascii="Arial" w:hAnsi="Arial" w:cs="Arial"/>
          <w:sz w:val="24"/>
          <w:szCs w:val="24"/>
        </w:rPr>
        <w:t>them</w:t>
      </w:r>
      <w:proofErr w:type="gramEnd"/>
    </w:p>
    <w:p w14:paraId="4E92DC9C" w14:textId="77777777" w:rsidR="00EB116E" w:rsidRPr="00BC211E" w:rsidRDefault="00156488" w:rsidP="0022038A">
      <w:pPr>
        <w:pStyle w:val="ListParagraph"/>
        <w:numPr>
          <w:ilvl w:val="2"/>
          <w:numId w:val="29"/>
        </w:numPr>
        <w:ind w:left="1134"/>
        <w:jc w:val="both"/>
        <w:rPr>
          <w:rFonts w:ascii="Arial" w:hAnsi="Arial" w:cs="Arial"/>
          <w:sz w:val="24"/>
          <w:szCs w:val="24"/>
        </w:rPr>
      </w:pPr>
      <w:r w:rsidRPr="00BC211E">
        <w:rPr>
          <w:rFonts w:ascii="Arial" w:hAnsi="Arial" w:cs="Arial"/>
          <w:sz w:val="24"/>
          <w:szCs w:val="24"/>
        </w:rPr>
        <w:t>h</w:t>
      </w:r>
      <w:r w:rsidR="00E562E3" w:rsidRPr="00BC211E">
        <w:rPr>
          <w:rFonts w:ascii="Arial" w:hAnsi="Arial" w:cs="Arial"/>
          <w:sz w:val="24"/>
          <w:szCs w:val="24"/>
        </w:rPr>
        <w:t xml:space="preserve">ave the skills, knowledge, behaviours, values and attitudes necessary to carry out their </w:t>
      </w:r>
      <w:proofErr w:type="gramStart"/>
      <w:r w:rsidR="00E562E3" w:rsidRPr="00BC211E">
        <w:rPr>
          <w:rFonts w:ascii="Arial" w:hAnsi="Arial" w:cs="Arial"/>
          <w:sz w:val="24"/>
          <w:szCs w:val="24"/>
        </w:rPr>
        <w:t>role</w:t>
      </w:r>
      <w:proofErr w:type="gramEnd"/>
    </w:p>
    <w:p w14:paraId="73262383" w14:textId="77777777" w:rsidR="00E562E3" w:rsidRDefault="00156488" w:rsidP="0022038A">
      <w:pPr>
        <w:pStyle w:val="ListParagraph"/>
        <w:numPr>
          <w:ilvl w:val="2"/>
          <w:numId w:val="29"/>
        </w:numPr>
        <w:ind w:left="1134"/>
        <w:jc w:val="both"/>
        <w:rPr>
          <w:rFonts w:ascii="Arial" w:hAnsi="Arial" w:cs="Arial"/>
          <w:sz w:val="24"/>
          <w:szCs w:val="24"/>
        </w:rPr>
      </w:pPr>
      <w:r w:rsidRPr="00BC211E">
        <w:rPr>
          <w:rFonts w:ascii="Arial" w:hAnsi="Arial" w:cs="Arial"/>
          <w:sz w:val="24"/>
          <w:szCs w:val="24"/>
        </w:rPr>
        <w:t>a</w:t>
      </w:r>
      <w:r w:rsidR="00E562E3" w:rsidRPr="00BC211E">
        <w:rPr>
          <w:rFonts w:ascii="Arial" w:hAnsi="Arial" w:cs="Arial"/>
          <w:sz w:val="24"/>
          <w:szCs w:val="24"/>
        </w:rPr>
        <w:t xml:space="preserve">re fully supported in their work and managed </w:t>
      </w:r>
      <w:proofErr w:type="gramStart"/>
      <w:r w:rsidR="00E562E3" w:rsidRPr="00BC211E">
        <w:rPr>
          <w:rFonts w:ascii="Arial" w:hAnsi="Arial" w:cs="Arial"/>
          <w:sz w:val="24"/>
          <w:szCs w:val="24"/>
        </w:rPr>
        <w:t>effectively</w:t>
      </w:r>
      <w:proofErr w:type="gramEnd"/>
    </w:p>
    <w:p w14:paraId="192D4670" w14:textId="77777777" w:rsidR="00BC211E" w:rsidRPr="00BC211E" w:rsidRDefault="00BC211E" w:rsidP="00BC211E">
      <w:pPr>
        <w:pStyle w:val="ListParagraph"/>
        <w:jc w:val="both"/>
        <w:rPr>
          <w:rFonts w:ascii="Arial" w:hAnsi="Arial" w:cs="Arial"/>
          <w:sz w:val="24"/>
          <w:szCs w:val="24"/>
        </w:rPr>
      </w:pPr>
    </w:p>
    <w:p w14:paraId="78F3F540" w14:textId="77777777" w:rsidR="00E562E3" w:rsidRDefault="00E562E3" w:rsidP="00BC211E">
      <w:pPr>
        <w:pStyle w:val="ListParagraph"/>
        <w:numPr>
          <w:ilvl w:val="2"/>
          <w:numId w:val="24"/>
        </w:numPr>
        <w:jc w:val="both"/>
        <w:rPr>
          <w:rFonts w:ascii="Arial" w:hAnsi="Arial" w:cs="Arial"/>
          <w:sz w:val="24"/>
          <w:szCs w:val="24"/>
        </w:rPr>
      </w:pPr>
      <w:r w:rsidRPr="00BC211E">
        <w:rPr>
          <w:rFonts w:ascii="Arial" w:hAnsi="Arial" w:cs="Arial"/>
          <w:sz w:val="24"/>
          <w:szCs w:val="24"/>
        </w:rPr>
        <w:t xml:space="preserve">Supervision is one of the ways </w:t>
      </w:r>
      <w:r w:rsidR="00303F73" w:rsidRPr="00BC211E">
        <w:rPr>
          <w:rFonts w:ascii="Arial" w:hAnsi="Arial" w:cs="Arial"/>
          <w:sz w:val="24"/>
          <w:szCs w:val="24"/>
        </w:rPr>
        <w:t>in which these outcomes</w:t>
      </w:r>
      <w:r w:rsidRPr="00BC211E">
        <w:rPr>
          <w:rFonts w:ascii="Arial" w:hAnsi="Arial" w:cs="Arial"/>
          <w:sz w:val="24"/>
          <w:szCs w:val="24"/>
        </w:rPr>
        <w:t xml:space="preserve"> can be achieved. All staff have a right to expect supervision</w:t>
      </w:r>
      <w:r w:rsidR="00EB116E" w:rsidRPr="00BC211E">
        <w:rPr>
          <w:rFonts w:ascii="Arial" w:hAnsi="Arial" w:cs="Arial"/>
          <w:sz w:val="24"/>
          <w:szCs w:val="24"/>
        </w:rPr>
        <w:t>,</w:t>
      </w:r>
      <w:r w:rsidRPr="00BC211E">
        <w:rPr>
          <w:rFonts w:ascii="Arial" w:hAnsi="Arial" w:cs="Arial"/>
          <w:sz w:val="24"/>
          <w:szCs w:val="24"/>
        </w:rPr>
        <w:t xml:space="preserve"> which is appropriate to their needs and that of the organisation. This policy sets out how staff can expect to be supervised and provides </w:t>
      </w:r>
      <w:r w:rsidR="00EB116E" w:rsidRPr="00BC211E">
        <w:rPr>
          <w:rFonts w:ascii="Arial" w:hAnsi="Arial" w:cs="Arial"/>
          <w:sz w:val="24"/>
          <w:szCs w:val="24"/>
        </w:rPr>
        <w:t>supervisors</w:t>
      </w:r>
      <w:r w:rsidRPr="00BC211E">
        <w:rPr>
          <w:rFonts w:ascii="Arial" w:hAnsi="Arial" w:cs="Arial"/>
          <w:sz w:val="24"/>
          <w:szCs w:val="24"/>
        </w:rPr>
        <w:t xml:space="preserve"> with the key elements needed to supervise staff effectively. </w:t>
      </w:r>
    </w:p>
    <w:p w14:paraId="42148BCA" w14:textId="77777777" w:rsidR="00BC211E" w:rsidRPr="00BC211E" w:rsidRDefault="00BC211E" w:rsidP="00BC211E">
      <w:pPr>
        <w:pStyle w:val="ListParagraph"/>
        <w:ind w:left="360"/>
        <w:jc w:val="both"/>
        <w:rPr>
          <w:rFonts w:ascii="Arial" w:hAnsi="Arial" w:cs="Arial"/>
          <w:sz w:val="24"/>
          <w:szCs w:val="24"/>
        </w:rPr>
      </w:pPr>
    </w:p>
    <w:p w14:paraId="2943A1D2" w14:textId="77777777" w:rsidR="007D6F06" w:rsidRDefault="00DF34BE" w:rsidP="007D6F06">
      <w:pPr>
        <w:pStyle w:val="ListParagraph"/>
        <w:numPr>
          <w:ilvl w:val="2"/>
          <w:numId w:val="24"/>
        </w:numPr>
        <w:jc w:val="both"/>
        <w:rPr>
          <w:rFonts w:ascii="Arial" w:hAnsi="Arial" w:cs="Arial"/>
          <w:sz w:val="24"/>
          <w:szCs w:val="24"/>
        </w:rPr>
      </w:pPr>
      <w:r w:rsidRPr="00BC211E">
        <w:rPr>
          <w:rFonts w:ascii="Arial" w:hAnsi="Arial" w:cs="Arial"/>
          <w:sz w:val="24"/>
          <w:szCs w:val="24"/>
        </w:rPr>
        <w:t xml:space="preserve">It is intended that supervisees receive a Trafford appraisal in the form of an EPIC check at least every 6 months. The issues and goals discussed at this time, </w:t>
      </w:r>
      <w:r w:rsidR="00303F73" w:rsidRPr="00BC211E">
        <w:rPr>
          <w:rFonts w:ascii="Arial" w:hAnsi="Arial" w:cs="Arial"/>
          <w:sz w:val="24"/>
          <w:szCs w:val="24"/>
        </w:rPr>
        <w:t>should</w:t>
      </w:r>
      <w:r w:rsidRPr="00BC211E">
        <w:rPr>
          <w:rFonts w:ascii="Arial" w:hAnsi="Arial" w:cs="Arial"/>
          <w:sz w:val="24"/>
          <w:szCs w:val="24"/>
        </w:rPr>
        <w:t xml:space="preserve"> be </w:t>
      </w:r>
      <w:proofErr w:type="gramStart"/>
      <w:r w:rsidRPr="00BC211E">
        <w:rPr>
          <w:rFonts w:ascii="Arial" w:hAnsi="Arial" w:cs="Arial"/>
          <w:sz w:val="24"/>
          <w:szCs w:val="24"/>
        </w:rPr>
        <w:t>reviewed</w:t>
      </w:r>
      <w:proofErr w:type="gramEnd"/>
      <w:r w:rsidRPr="00BC211E">
        <w:rPr>
          <w:rFonts w:ascii="Arial" w:hAnsi="Arial" w:cs="Arial"/>
          <w:sz w:val="24"/>
          <w:szCs w:val="24"/>
        </w:rPr>
        <w:t xml:space="preserve"> and discussed within </w:t>
      </w:r>
      <w:r w:rsidR="00483B95" w:rsidRPr="00BC211E">
        <w:rPr>
          <w:rFonts w:ascii="Arial" w:hAnsi="Arial" w:cs="Arial"/>
          <w:sz w:val="24"/>
          <w:szCs w:val="24"/>
        </w:rPr>
        <w:t xml:space="preserve">their </w:t>
      </w:r>
      <w:r w:rsidR="007D6F06">
        <w:rPr>
          <w:rFonts w:ascii="Arial" w:hAnsi="Arial" w:cs="Arial"/>
          <w:sz w:val="24"/>
          <w:szCs w:val="24"/>
        </w:rPr>
        <w:t>monthly supervision.</w:t>
      </w:r>
    </w:p>
    <w:p w14:paraId="22A3BC2C" w14:textId="77777777" w:rsidR="007D6F06" w:rsidRPr="007D6F06" w:rsidRDefault="007D6F06" w:rsidP="007D6F06">
      <w:pPr>
        <w:pStyle w:val="NoSpacing"/>
        <w:rPr>
          <w:rFonts w:ascii="Arial" w:hAnsi="Arial" w:cs="Arial"/>
        </w:rPr>
      </w:pPr>
    </w:p>
    <w:p w14:paraId="7E76B760" w14:textId="77777777" w:rsidR="007D6F06" w:rsidRPr="007D6F06" w:rsidRDefault="007D6F06" w:rsidP="007D6F06">
      <w:pPr>
        <w:pStyle w:val="ListParagraph"/>
        <w:widowControl w:val="0"/>
        <w:numPr>
          <w:ilvl w:val="0"/>
          <w:numId w:val="24"/>
        </w:numPr>
        <w:autoSpaceDE w:val="0"/>
        <w:autoSpaceDN w:val="0"/>
        <w:spacing w:after="0" w:line="240" w:lineRule="auto"/>
        <w:contextualSpacing w:val="0"/>
        <w:rPr>
          <w:rFonts w:ascii="Arial" w:hAnsi="Arial" w:cs="Arial"/>
          <w:b/>
          <w:sz w:val="24"/>
          <w:szCs w:val="24"/>
          <w:u w:val="single"/>
        </w:rPr>
      </w:pPr>
      <w:r w:rsidRPr="007D6F06">
        <w:rPr>
          <w:rFonts w:ascii="Arial" w:hAnsi="Arial" w:cs="Arial"/>
          <w:b/>
          <w:sz w:val="24"/>
          <w:szCs w:val="24"/>
          <w:u w:val="single"/>
        </w:rPr>
        <w:t>Roles and Responsibilities</w:t>
      </w:r>
    </w:p>
    <w:p w14:paraId="2B65E473" w14:textId="77777777" w:rsidR="007D6F06" w:rsidRPr="007D6F06" w:rsidRDefault="007D6F06" w:rsidP="007D6F06">
      <w:pPr>
        <w:pStyle w:val="BodyText"/>
        <w:rPr>
          <w:b/>
        </w:rPr>
      </w:pPr>
    </w:p>
    <w:p w14:paraId="7EF9CBF1" w14:textId="77777777" w:rsidR="007D6F06" w:rsidRPr="007D6F06" w:rsidRDefault="007D6F06" w:rsidP="007D6F06">
      <w:pPr>
        <w:pStyle w:val="NoSpacing"/>
        <w:widowControl w:val="0"/>
        <w:numPr>
          <w:ilvl w:val="1"/>
          <w:numId w:val="24"/>
        </w:numPr>
        <w:autoSpaceDE w:val="0"/>
        <w:autoSpaceDN w:val="0"/>
        <w:rPr>
          <w:rFonts w:ascii="Arial" w:hAnsi="Arial" w:cs="Arial"/>
          <w:sz w:val="24"/>
          <w:szCs w:val="24"/>
          <w:u w:val="single"/>
        </w:rPr>
      </w:pPr>
      <w:r w:rsidRPr="007D6F06">
        <w:rPr>
          <w:rFonts w:ascii="Arial" w:hAnsi="Arial" w:cs="Arial"/>
          <w:bCs/>
          <w:sz w:val="24"/>
          <w:szCs w:val="24"/>
          <w:u w:val="single"/>
          <w:lang w:val="en-US"/>
        </w:rPr>
        <w:t xml:space="preserve">Senior Managers </w:t>
      </w:r>
    </w:p>
    <w:p w14:paraId="5011D748" w14:textId="77777777" w:rsidR="007D6F06" w:rsidRPr="007D6F06" w:rsidRDefault="007D6F06" w:rsidP="007D6F06">
      <w:pPr>
        <w:pStyle w:val="NoSpacing"/>
        <w:widowControl w:val="0"/>
        <w:autoSpaceDE w:val="0"/>
        <w:autoSpaceDN w:val="0"/>
        <w:ind w:left="360"/>
        <w:rPr>
          <w:rFonts w:ascii="Arial" w:hAnsi="Arial" w:cs="Arial"/>
          <w:b/>
          <w:sz w:val="24"/>
          <w:szCs w:val="24"/>
        </w:rPr>
      </w:pPr>
    </w:p>
    <w:p w14:paraId="577CD360" w14:textId="77777777" w:rsidR="007D6F06" w:rsidRPr="007D6F06" w:rsidRDefault="007D6F06" w:rsidP="007D6F06">
      <w:pPr>
        <w:pStyle w:val="NoSpacing"/>
        <w:widowControl w:val="0"/>
        <w:numPr>
          <w:ilvl w:val="2"/>
          <w:numId w:val="24"/>
        </w:numPr>
        <w:autoSpaceDE w:val="0"/>
        <w:autoSpaceDN w:val="0"/>
        <w:rPr>
          <w:rFonts w:ascii="Arial" w:hAnsi="Arial" w:cs="Arial"/>
          <w:b/>
          <w:sz w:val="24"/>
          <w:szCs w:val="24"/>
        </w:rPr>
      </w:pPr>
      <w:r w:rsidRPr="007D6F06">
        <w:rPr>
          <w:rFonts w:ascii="Arial" w:hAnsi="Arial" w:cs="Arial"/>
          <w:bCs/>
          <w:sz w:val="24"/>
          <w:szCs w:val="24"/>
          <w:lang w:val="en-US"/>
        </w:rPr>
        <w:t>It is senior managers’ responsibility to:</w:t>
      </w:r>
    </w:p>
    <w:p w14:paraId="6AC5EB21" w14:textId="77777777" w:rsidR="007D6F06" w:rsidRPr="007D6F06" w:rsidRDefault="007D6F06" w:rsidP="007D6F06">
      <w:pPr>
        <w:pStyle w:val="ListParagraph"/>
        <w:numPr>
          <w:ilvl w:val="0"/>
          <w:numId w:val="17"/>
        </w:numPr>
        <w:jc w:val="both"/>
        <w:rPr>
          <w:rFonts w:ascii="Arial" w:hAnsi="Arial" w:cs="Arial"/>
          <w:sz w:val="24"/>
          <w:szCs w:val="24"/>
          <w:lang w:val="en-US"/>
        </w:rPr>
      </w:pPr>
      <w:r w:rsidRPr="007D6F06">
        <w:rPr>
          <w:rFonts w:ascii="Arial" w:hAnsi="Arial" w:cs="Arial"/>
          <w:sz w:val="24"/>
          <w:szCs w:val="24"/>
          <w:lang w:val="en-US"/>
        </w:rPr>
        <w:t xml:space="preserve">be familiar with the supervision policy and </w:t>
      </w:r>
      <w:proofErr w:type="gramStart"/>
      <w:r w:rsidRPr="007D6F06">
        <w:rPr>
          <w:rFonts w:ascii="Arial" w:hAnsi="Arial" w:cs="Arial"/>
          <w:sz w:val="24"/>
          <w:szCs w:val="24"/>
          <w:lang w:val="en-US"/>
        </w:rPr>
        <w:t>guidelines</w:t>
      </w:r>
      <w:proofErr w:type="gramEnd"/>
    </w:p>
    <w:p w14:paraId="45DA4859" w14:textId="77777777" w:rsidR="007D6F06" w:rsidRPr="007D6F06" w:rsidRDefault="007D6F06" w:rsidP="007D6F06">
      <w:pPr>
        <w:pStyle w:val="ListParagraph"/>
        <w:numPr>
          <w:ilvl w:val="0"/>
          <w:numId w:val="17"/>
        </w:numPr>
        <w:jc w:val="both"/>
        <w:rPr>
          <w:rFonts w:ascii="Arial" w:hAnsi="Arial" w:cs="Arial"/>
          <w:sz w:val="24"/>
          <w:szCs w:val="24"/>
          <w:lang w:val="en-US"/>
        </w:rPr>
      </w:pPr>
      <w:r w:rsidRPr="007D6F06">
        <w:rPr>
          <w:rFonts w:ascii="Arial" w:hAnsi="Arial" w:cs="Arial"/>
          <w:sz w:val="24"/>
          <w:szCs w:val="24"/>
          <w:lang w:val="en-US"/>
        </w:rPr>
        <w:t xml:space="preserve">monitor and evaluate the standard of the supervision across the </w:t>
      </w:r>
      <w:proofErr w:type="gramStart"/>
      <w:r w:rsidRPr="007D6F06">
        <w:rPr>
          <w:rFonts w:ascii="Arial" w:hAnsi="Arial" w:cs="Arial"/>
          <w:sz w:val="24"/>
          <w:szCs w:val="24"/>
          <w:lang w:val="en-US"/>
        </w:rPr>
        <w:t>service</w:t>
      </w:r>
      <w:proofErr w:type="gramEnd"/>
    </w:p>
    <w:p w14:paraId="621665CE" w14:textId="77777777" w:rsidR="007D6F06" w:rsidRPr="007D6F06" w:rsidRDefault="007D6F06" w:rsidP="007D6F06">
      <w:pPr>
        <w:pStyle w:val="ListParagraph"/>
        <w:numPr>
          <w:ilvl w:val="0"/>
          <w:numId w:val="17"/>
        </w:numPr>
        <w:jc w:val="both"/>
        <w:rPr>
          <w:rFonts w:ascii="Arial" w:hAnsi="Arial" w:cs="Arial"/>
          <w:sz w:val="24"/>
          <w:szCs w:val="24"/>
          <w:lang w:val="en-US"/>
        </w:rPr>
      </w:pPr>
      <w:r w:rsidRPr="007D6F06">
        <w:rPr>
          <w:rFonts w:ascii="Arial" w:hAnsi="Arial" w:cs="Arial"/>
          <w:sz w:val="24"/>
          <w:szCs w:val="24"/>
          <w:lang w:val="en-US"/>
        </w:rPr>
        <w:t xml:space="preserve">ensure that supervisors and supervisees are fulfilling their responsibilities and that positive outcomes are being </w:t>
      </w:r>
      <w:proofErr w:type="gramStart"/>
      <w:r w:rsidRPr="007D6F06">
        <w:rPr>
          <w:rFonts w:ascii="Arial" w:hAnsi="Arial" w:cs="Arial"/>
          <w:sz w:val="24"/>
          <w:szCs w:val="24"/>
          <w:lang w:val="en-US"/>
        </w:rPr>
        <w:t>achieved</w:t>
      </w:r>
      <w:proofErr w:type="gramEnd"/>
    </w:p>
    <w:p w14:paraId="104C8A1F" w14:textId="77777777" w:rsidR="007D6F06" w:rsidRPr="007D6F06" w:rsidRDefault="007D6F06" w:rsidP="007D6F06">
      <w:pPr>
        <w:pStyle w:val="NoSpacing"/>
        <w:widowControl w:val="0"/>
        <w:numPr>
          <w:ilvl w:val="1"/>
          <w:numId w:val="24"/>
        </w:numPr>
        <w:autoSpaceDE w:val="0"/>
        <w:autoSpaceDN w:val="0"/>
        <w:rPr>
          <w:rFonts w:ascii="Arial" w:hAnsi="Arial" w:cs="Arial"/>
          <w:b/>
          <w:sz w:val="24"/>
          <w:szCs w:val="24"/>
        </w:rPr>
      </w:pPr>
      <w:r w:rsidRPr="00BC211E">
        <w:rPr>
          <w:rFonts w:ascii="Arial" w:hAnsi="Arial" w:cs="Arial"/>
          <w:b/>
          <w:sz w:val="24"/>
          <w:szCs w:val="24"/>
        </w:rPr>
        <w:t xml:space="preserve"> </w:t>
      </w:r>
      <w:r w:rsidRPr="007D6F06">
        <w:rPr>
          <w:rFonts w:ascii="Arial" w:hAnsi="Arial" w:cs="Arial"/>
          <w:bCs/>
          <w:sz w:val="24"/>
          <w:szCs w:val="24"/>
          <w:u w:val="single"/>
          <w:lang w:val="en-US"/>
        </w:rPr>
        <w:t>Supervisor</w:t>
      </w:r>
    </w:p>
    <w:p w14:paraId="635B8B85" w14:textId="77777777" w:rsidR="007D6F06" w:rsidRPr="00BC211E" w:rsidRDefault="007D6F06" w:rsidP="007D6F06">
      <w:pPr>
        <w:pStyle w:val="NoSpacing"/>
        <w:widowControl w:val="0"/>
        <w:autoSpaceDE w:val="0"/>
        <w:autoSpaceDN w:val="0"/>
        <w:ind w:left="360"/>
        <w:rPr>
          <w:rFonts w:ascii="Arial" w:hAnsi="Arial" w:cs="Arial"/>
          <w:b/>
          <w:sz w:val="24"/>
          <w:szCs w:val="24"/>
        </w:rPr>
      </w:pPr>
    </w:p>
    <w:p w14:paraId="4A04595D" w14:textId="77777777" w:rsidR="007D6F06" w:rsidRDefault="007D6F06" w:rsidP="007D6F06">
      <w:pPr>
        <w:pStyle w:val="NoSpacing"/>
        <w:widowControl w:val="0"/>
        <w:numPr>
          <w:ilvl w:val="2"/>
          <w:numId w:val="24"/>
        </w:numPr>
        <w:autoSpaceDE w:val="0"/>
        <w:autoSpaceDN w:val="0"/>
        <w:rPr>
          <w:rFonts w:ascii="Arial" w:hAnsi="Arial" w:cs="Arial"/>
          <w:bCs/>
          <w:sz w:val="24"/>
          <w:szCs w:val="24"/>
          <w:lang w:val="en-US"/>
        </w:rPr>
      </w:pPr>
      <w:r w:rsidRPr="007D6F06">
        <w:rPr>
          <w:rFonts w:ascii="Arial" w:hAnsi="Arial" w:cs="Arial"/>
          <w:bCs/>
          <w:sz w:val="24"/>
          <w:szCs w:val="24"/>
          <w:lang w:val="en-US"/>
        </w:rPr>
        <w:t>The supervisor may be the line manager or another d</w:t>
      </w:r>
      <w:r>
        <w:rPr>
          <w:rFonts w:ascii="Arial" w:hAnsi="Arial" w:cs="Arial"/>
          <w:bCs/>
          <w:sz w:val="24"/>
          <w:szCs w:val="24"/>
          <w:lang w:val="en-US"/>
        </w:rPr>
        <w:t>esignated person. For example, e</w:t>
      </w:r>
      <w:r w:rsidRPr="007D6F06">
        <w:rPr>
          <w:rFonts w:ascii="Arial" w:hAnsi="Arial" w:cs="Arial"/>
          <w:bCs/>
          <w:sz w:val="24"/>
          <w:szCs w:val="24"/>
          <w:lang w:val="en-US"/>
        </w:rPr>
        <w:t xml:space="preserve">xperienced social workers (Level 3) may be asked to supervise the non-registered social care workforce. </w:t>
      </w:r>
    </w:p>
    <w:p w14:paraId="23E51BC7" w14:textId="77777777" w:rsidR="007D6F06" w:rsidRPr="007D6F06" w:rsidRDefault="007D6F06" w:rsidP="007D6F06">
      <w:pPr>
        <w:pStyle w:val="NoSpacing"/>
        <w:widowControl w:val="0"/>
        <w:autoSpaceDE w:val="0"/>
        <w:autoSpaceDN w:val="0"/>
        <w:ind w:left="720"/>
        <w:rPr>
          <w:rFonts w:ascii="Arial" w:hAnsi="Arial" w:cs="Arial"/>
          <w:bCs/>
          <w:sz w:val="24"/>
          <w:szCs w:val="24"/>
          <w:lang w:val="en-US"/>
        </w:rPr>
      </w:pPr>
    </w:p>
    <w:p w14:paraId="276776B7" w14:textId="77777777" w:rsidR="007D6F06" w:rsidRDefault="007D6F06" w:rsidP="007D6F06">
      <w:pPr>
        <w:pStyle w:val="NoSpacing"/>
        <w:widowControl w:val="0"/>
        <w:numPr>
          <w:ilvl w:val="2"/>
          <w:numId w:val="24"/>
        </w:numPr>
        <w:autoSpaceDE w:val="0"/>
        <w:autoSpaceDN w:val="0"/>
        <w:rPr>
          <w:rFonts w:ascii="Arial" w:hAnsi="Arial" w:cs="Arial"/>
          <w:bCs/>
          <w:sz w:val="24"/>
          <w:szCs w:val="24"/>
          <w:lang w:val="en-US"/>
        </w:rPr>
      </w:pPr>
      <w:r w:rsidRPr="007D6F06">
        <w:rPr>
          <w:rFonts w:ascii="Arial" w:hAnsi="Arial" w:cs="Arial"/>
          <w:bCs/>
          <w:sz w:val="24"/>
          <w:szCs w:val="24"/>
          <w:lang w:val="en-US"/>
        </w:rPr>
        <w:t xml:space="preserve">It is the supervisor’s responsibility to be familiar with this policy and to undertake supervision training </w:t>
      </w:r>
      <w:proofErr w:type="gramStart"/>
      <w:r w:rsidRPr="007D6F06">
        <w:rPr>
          <w:rFonts w:ascii="Arial" w:hAnsi="Arial" w:cs="Arial"/>
          <w:bCs/>
          <w:sz w:val="24"/>
          <w:szCs w:val="24"/>
          <w:lang w:val="en-US"/>
        </w:rPr>
        <w:t>in order to</w:t>
      </w:r>
      <w:proofErr w:type="gramEnd"/>
      <w:r w:rsidRPr="007D6F06">
        <w:rPr>
          <w:rFonts w:ascii="Arial" w:hAnsi="Arial" w:cs="Arial"/>
          <w:bCs/>
          <w:sz w:val="24"/>
          <w:szCs w:val="24"/>
          <w:lang w:val="en-US"/>
        </w:rPr>
        <w:t xml:space="preserve"> provide the supervisee with all the aspects of; supervision: management, development, mediation and support (as detailed above). </w:t>
      </w:r>
    </w:p>
    <w:p w14:paraId="474200A7" w14:textId="77777777" w:rsidR="007D6F06" w:rsidRPr="007D6F06" w:rsidRDefault="007D6F06" w:rsidP="007D6F06">
      <w:pPr>
        <w:pStyle w:val="NoSpacing"/>
        <w:widowControl w:val="0"/>
        <w:autoSpaceDE w:val="0"/>
        <w:autoSpaceDN w:val="0"/>
        <w:rPr>
          <w:rFonts w:ascii="Arial" w:hAnsi="Arial" w:cs="Arial"/>
          <w:bCs/>
          <w:sz w:val="24"/>
          <w:szCs w:val="24"/>
          <w:lang w:val="en-US"/>
        </w:rPr>
      </w:pPr>
    </w:p>
    <w:p w14:paraId="4A1FED05" w14:textId="77777777" w:rsidR="007D6F06" w:rsidRPr="007D6F06" w:rsidRDefault="007D6F06" w:rsidP="007D6F06">
      <w:pPr>
        <w:pStyle w:val="NoSpacing"/>
        <w:widowControl w:val="0"/>
        <w:numPr>
          <w:ilvl w:val="2"/>
          <w:numId w:val="24"/>
        </w:numPr>
        <w:autoSpaceDE w:val="0"/>
        <w:autoSpaceDN w:val="0"/>
        <w:rPr>
          <w:rFonts w:ascii="Arial" w:hAnsi="Arial" w:cs="Arial"/>
          <w:bCs/>
          <w:sz w:val="24"/>
          <w:szCs w:val="24"/>
          <w:lang w:val="en-US"/>
        </w:rPr>
      </w:pPr>
      <w:r w:rsidRPr="007D6F06">
        <w:rPr>
          <w:rFonts w:ascii="Arial" w:hAnsi="Arial" w:cs="Arial"/>
          <w:bCs/>
          <w:sz w:val="24"/>
          <w:szCs w:val="24"/>
          <w:lang w:val="en-US"/>
        </w:rPr>
        <w:t>In this way the supervisor will:</w:t>
      </w:r>
    </w:p>
    <w:p w14:paraId="45D4B74D" w14:textId="77777777" w:rsidR="007D6F06" w:rsidRPr="00BC211E" w:rsidRDefault="007D6F06" w:rsidP="007D6F06">
      <w:pPr>
        <w:pStyle w:val="ListParagraph"/>
        <w:numPr>
          <w:ilvl w:val="0"/>
          <w:numId w:val="15"/>
        </w:numPr>
        <w:jc w:val="both"/>
        <w:rPr>
          <w:rFonts w:ascii="Arial" w:hAnsi="Arial" w:cs="Arial"/>
          <w:sz w:val="24"/>
          <w:szCs w:val="24"/>
          <w:lang w:val="en-US"/>
        </w:rPr>
      </w:pPr>
      <w:r w:rsidRPr="00BC211E">
        <w:rPr>
          <w:rFonts w:ascii="Arial" w:hAnsi="Arial" w:cs="Arial"/>
          <w:sz w:val="24"/>
          <w:szCs w:val="24"/>
          <w:lang w:val="en-US"/>
        </w:rPr>
        <w:t xml:space="preserve">be accessible to the supervisee to ensure that their cases are discussed, reflected upon, </w:t>
      </w:r>
      <w:proofErr w:type="spellStart"/>
      <w:r w:rsidRPr="00BC211E">
        <w:rPr>
          <w:rFonts w:ascii="Arial" w:hAnsi="Arial" w:cs="Arial"/>
          <w:sz w:val="24"/>
          <w:szCs w:val="24"/>
          <w:lang w:val="en-US"/>
        </w:rPr>
        <w:t>analysed</w:t>
      </w:r>
      <w:proofErr w:type="spellEnd"/>
      <w:r w:rsidRPr="00BC211E">
        <w:rPr>
          <w:rFonts w:ascii="Arial" w:hAnsi="Arial" w:cs="Arial"/>
          <w:sz w:val="24"/>
          <w:szCs w:val="24"/>
          <w:lang w:val="en-US"/>
        </w:rPr>
        <w:t xml:space="preserve"> and plans and action are </w:t>
      </w:r>
      <w:proofErr w:type="gramStart"/>
      <w:r w:rsidRPr="00BC211E">
        <w:rPr>
          <w:rFonts w:ascii="Arial" w:hAnsi="Arial" w:cs="Arial"/>
          <w:sz w:val="24"/>
          <w:szCs w:val="24"/>
          <w:lang w:val="en-US"/>
        </w:rPr>
        <w:t>agreed</w:t>
      </w:r>
      <w:proofErr w:type="gramEnd"/>
    </w:p>
    <w:p w14:paraId="0C88E0B0" w14:textId="77777777" w:rsidR="007D6F06" w:rsidRPr="00BC211E" w:rsidRDefault="007D6F06" w:rsidP="007D6F06">
      <w:pPr>
        <w:pStyle w:val="ListParagraph"/>
        <w:numPr>
          <w:ilvl w:val="0"/>
          <w:numId w:val="15"/>
        </w:numPr>
        <w:jc w:val="both"/>
        <w:rPr>
          <w:rFonts w:ascii="Arial" w:hAnsi="Arial" w:cs="Arial"/>
          <w:sz w:val="24"/>
          <w:szCs w:val="24"/>
          <w:lang w:val="en-US"/>
        </w:rPr>
      </w:pPr>
      <w:r w:rsidRPr="00BC211E">
        <w:rPr>
          <w:rFonts w:ascii="Arial" w:hAnsi="Arial" w:cs="Arial"/>
          <w:sz w:val="24"/>
          <w:szCs w:val="24"/>
        </w:rPr>
        <w:t xml:space="preserve">prepare for supervision by reading any relevant documents or case notes beforehand, to ensure familiarity with complex </w:t>
      </w:r>
      <w:proofErr w:type="gramStart"/>
      <w:r w:rsidRPr="00BC211E">
        <w:rPr>
          <w:rFonts w:ascii="Arial" w:hAnsi="Arial" w:cs="Arial"/>
          <w:sz w:val="24"/>
          <w:szCs w:val="24"/>
        </w:rPr>
        <w:t>cases</w:t>
      </w:r>
      <w:proofErr w:type="gramEnd"/>
      <w:r w:rsidRPr="00BC211E">
        <w:rPr>
          <w:rFonts w:ascii="Arial" w:hAnsi="Arial" w:cs="Arial"/>
          <w:sz w:val="24"/>
          <w:szCs w:val="24"/>
        </w:rPr>
        <w:t xml:space="preserve">  </w:t>
      </w:r>
    </w:p>
    <w:p w14:paraId="7A207FFF" w14:textId="77777777" w:rsidR="007D6F06" w:rsidRPr="00BC211E" w:rsidRDefault="007D6F06" w:rsidP="007D6F06">
      <w:pPr>
        <w:pStyle w:val="ListParagraph"/>
        <w:numPr>
          <w:ilvl w:val="0"/>
          <w:numId w:val="15"/>
        </w:numPr>
        <w:jc w:val="both"/>
        <w:rPr>
          <w:rFonts w:ascii="Arial" w:hAnsi="Arial" w:cs="Arial"/>
          <w:sz w:val="24"/>
          <w:szCs w:val="24"/>
          <w:lang w:val="en-US"/>
        </w:rPr>
      </w:pPr>
      <w:r w:rsidRPr="00BC211E">
        <w:rPr>
          <w:rFonts w:ascii="Arial" w:hAnsi="Arial" w:cs="Arial"/>
          <w:sz w:val="24"/>
          <w:szCs w:val="24"/>
          <w:lang w:val="en-US"/>
        </w:rPr>
        <w:t xml:space="preserve">ensure the supervisee understands the wider aspects </w:t>
      </w:r>
      <w:proofErr w:type="gramStart"/>
      <w:r w:rsidRPr="00BC211E">
        <w:rPr>
          <w:rFonts w:ascii="Arial" w:hAnsi="Arial" w:cs="Arial"/>
          <w:sz w:val="24"/>
          <w:szCs w:val="24"/>
          <w:lang w:val="en-US"/>
        </w:rPr>
        <w:t>of  their</w:t>
      </w:r>
      <w:proofErr w:type="gramEnd"/>
      <w:r w:rsidRPr="00BC211E">
        <w:rPr>
          <w:rFonts w:ascii="Arial" w:hAnsi="Arial" w:cs="Arial"/>
          <w:sz w:val="24"/>
          <w:szCs w:val="24"/>
          <w:lang w:val="en-US"/>
        </w:rPr>
        <w:t xml:space="preserve"> role and responsibilities  and is developing the knowledge, skills, learning and experience to support them in  exercising their role</w:t>
      </w:r>
    </w:p>
    <w:p w14:paraId="4BDB6574" w14:textId="77777777" w:rsidR="007D6F06" w:rsidRPr="00BC211E" w:rsidRDefault="007D6F06" w:rsidP="007D6F06">
      <w:pPr>
        <w:pStyle w:val="ListParagraph"/>
        <w:numPr>
          <w:ilvl w:val="0"/>
          <w:numId w:val="15"/>
        </w:numPr>
        <w:jc w:val="both"/>
        <w:rPr>
          <w:rFonts w:ascii="Arial" w:hAnsi="Arial" w:cs="Arial"/>
          <w:sz w:val="24"/>
          <w:szCs w:val="24"/>
          <w:lang w:val="en-US"/>
        </w:rPr>
      </w:pPr>
      <w:r w:rsidRPr="00BC211E">
        <w:rPr>
          <w:rFonts w:ascii="Arial" w:hAnsi="Arial" w:cs="Arial"/>
          <w:sz w:val="24"/>
          <w:szCs w:val="24"/>
          <w:lang w:val="en-US"/>
        </w:rPr>
        <w:t xml:space="preserve">quality assure the supervisee's work to assess performance and </w:t>
      </w:r>
      <w:proofErr w:type="gramStart"/>
      <w:r w:rsidRPr="00BC211E">
        <w:rPr>
          <w:rFonts w:ascii="Arial" w:hAnsi="Arial" w:cs="Arial"/>
          <w:sz w:val="24"/>
          <w:szCs w:val="24"/>
          <w:lang w:val="en-US"/>
        </w:rPr>
        <w:t>provide  constructive</w:t>
      </w:r>
      <w:proofErr w:type="gramEnd"/>
      <w:r w:rsidRPr="00BC211E">
        <w:rPr>
          <w:rFonts w:ascii="Arial" w:hAnsi="Arial" w:cs="Arial"/>
          <w:sz w:val="24"/>
          <w:szCs w:val="24"/>
          <w:lang w:val="en-US"/>
        </w:rPr>
        <w:t xml:space="preserve"> feedback, </w:t>
      </w:r>
      <w:proofErr w:type="spellStart"/>
      <w:r w:rsidRPr="00BC211E">
        <w:rPr>
          <w:rFonts w:ascii="Arial" w:hAnsi="Arial" w:cs="Arial"/>
          <w:sz w:val="24"/>
          <w:szCs w:val="24"/>
          <w:lang w:val="en-US"/>
        </w:rPr>
        <w:t>recognising</w:t>
      </w:r>
      <w:proofErr w:type="spellEnd"/>
      <w:r w:rsidRPr="00BC211E">
        <w:rPr>
          <w:rFonts w:ascii="Arial" w:hAnsi="Arial" w:cs="Arial"/>
          <w:sz w:val="24"/>
          <w:szCs w:val="24"/>
          <w:lang w:val="en-US"/>
        </w:rPr>
        <w:t xml:space="preserve"> positive interventions  and responding to unmet professional needs.</w:t>
      </w:r>
    </w:p>
    <w:p w14:paraId="3ACFEAE2" w14:textId="77777777" w:rsidR="007D6F06" w:rsidRPr="00BC211E" w:rsidRDefault="007D6F06" w:rsidP="007D6F06">
      <w:pPr>
        <w:pStyle w:val="ListParagraph"/>
        <w:numPr>
          <w:ilvl w:val="0"/>
          <w:numId w:val="15"/>
        </w:numPr>
        <w:jc w:val="both"/>
        <w:rPr>
          <w:rFonts w:ascii="Arial" w:hAnsi="Arial" w:cs="Arial"/>
          <w:sz w:val="24"/>
          <w:szCs w:val="24"/>
          <w:lang w:val="en-US"/>
        </w:rPr>
      </w:pPr>
      <w:r w:rsidRPr="00BC211E">
        <w:rPr>
          <w:rFonts w:ascii="Arial" w:hAnsi="Arial" w:cs="Arial"/>
          <w:sz w:val="24"/>
          <w:szCs w:val="24"/>
          <w:lang w:val="en-US"/>
        </w:rPr>
        <w:t xml:space="preserve">address any poor performance issues and implement action plans, support, mentoring and referring to the Managing Capability policy, as </w:t>
      </w:r>
      <w:proofErr w:type="gramStart"/>
      <w:r w:rsidRPr="00BC211E">
        <w:rPr>
          <w:rFonts w:ascii="Arial" w:hAnsi="Arial" w:cs="Arial"/>
          <w:sz w:val="24"/>
          <w:szCs w:val="24"/>
          <w:lang w:val="en-US"/>
        </w:rPr>
        <w:t>required</w:t>
      </w:r>
      <w:proofErr w:type="gramEnd"/>
      <w:r w:rsidRPr="00BC211E">
        <w:rPr>
          <w:rFonts w:ascii="Arial" w:hAnsi="Arial" w:cs="Arial"/>
          <w:sz w:val="24"/>
          <w:szCs w:val="24"/>
          <w:lang w:val="en-US"/>
        </w:rPr>
        <w:t xml:space="preserve"> </w:t>
      </w:r>
    </w:p>
    <w:p w14:paraId="5572AE7A" w14:textId="77777777" w:rsidR="007D6F06" w:rsidRPr="00BC211E" w:rsidRDefault="007D6F06" w:rsidP="007D6F06">
      <w:pPr>
        <w:pStyle w:val="ListParagraph"/>
        <w:numPr>
          <w:ilvl w:val="0"/>
          <w:numId w:val="15"/>
        </w:numPr>
        <w:jc w:val="both"/>
        <w:rPr>
          <w:rFonts w:ascii="Arial" w:hAnsi="Arial" w:cs="Arial"/>
          <w:sz w:val="24"/>
          <w:szCs w:val="24"/>
          <w:lang w:val="en-US"/>
        </w:rPr>
      </w:pPr>
      <w:r w:rsidRPr="00BC211E">
        <w:rPr>
          <w:rFonts w:ascii="Arial" w:hAnsi="Arial" w:cs="Arial"/>
          <w:sz w:val="24"/>
          <w:szCs w:val="24"/>
          <w:lang w:val="en-US"/>
        </w:rPr>
        <w:t xml:space="preserve">monitor absence from work and explore any issues arising from this in line with the Attendance Management </w:t>
      </w:r>
      <w:proofErr w:type="gramStart"/>
      <w:r w:rsidRPr="00BC211E">
        <w:rPr>
          <w:rFonts w:ascii="Arial" w:hAnsi="Arial" w:cs="Arial"/>
          <w:sz w:val="24"/>
          <w:szCs w:val="24"/>
          <w:lang w:val="en-US"/>
        </w:rPr>
        <w:t>policy</w:t>
      </w:r>
      <w:proofErr w:type="gramEnd"/>
    </w:p>
    <w:p w14:paraId="2B9C5803" w14:textId="77777777" w:rsidR="007D6F06" w:rsidRPr="00BC211E" w:rsidRDefault="007D6F06" w:rsidP="007D6F06">
      <w:pPr>
        <w:pStyle w:val="ListParagraph"/>
        <w:numPr>
          <w:ilvl w:val="0"/>
          <w:numId w:val="15"/>
        </w:numPr>
        <w:jc w:val="both"/>
        <w:rPr>
          <w:rFonts w:ascii="Arial" w:hAnsi="Arial" w:cs="Arial"/>
          <w:sz w:val="24"/>
          <w:szCs w:val="24"/>
          <w:lang w:val="en-US"/>
        </w:rPr>
      </w:pPr>
      <w:r w:rsidRPr="00BC211E">
        <w:rPr>
          <w:rFonts w:ascii="Arial" w:hAnsi="Arial" w:cs="Arial"/>
          <w:sz w:val="24"/>
          <w:szCs w:val="24"/>
          <w:lang w:val="en-US"/>
        </w:rPr>
        <w:t>respond sensitively and appropriately to non-</w:t>
      </w:r>
      <w:proofErr w:type="gramStart"/>
      <w:r w:rsidRPr="00BC211E">
        <w:rPr>
          <w:rFonts w:ascii="Arial" w:hAnsi="Arial" w:cs="Arial"/>
          <w:sz w:val="24"/>
          <w:szCs w:val="24"/>
          <w:lang w:val="en-US"/>
        </w:rPr>
        <w:t>work related</w:t>
      </w:r>
      <w:proofErr w:type="gramEnd"/>
      <w:r w:rsidRPr="00BC211E">
        <w:rPr>
          <w:rFonts w:ascii="Arial" w:hAnsi="Arial" w:cs="Arial"/>
          <w:sz w:val="24"/>
          <w:szCs w:val="24"/>
          <w:lang w:val="en-US"/>
        </w:rPr>
        <w:t xml:space="preserve"> issues that may affect the supervisee's well-being and work performance, offering options within Trafford's well-being policies to support the development of emotional resilience </w:t>
      </w:r>
    </w:p>
    <w:p w14:paraId="27E92ED4" w14:textId="77777777" w:rsidR="007D6F06" w:rsidRPr="00BC211E" w:rsidRDefault="007D6F06" w:rsidP="007D6F06">
      <w:pPr>
        <w:pStyle w:val="ListParagraph"/>
        <w:numPr>
          <w:ilvl w:val="0"/>
          <w:numId w:val="15"/>
        </w:numPr>
        <w:jc w:val="both"/>
        <w:rPr>
          <w:rFonts w:ascii="Arial" w:hAnsi="Arial" w:cs="Arial"/>
          <w:sz w:val="24"/>
          <w:szCs w:val="24"/>
          <w:lang w:val="en-US"/>
        </w:rPr>
      </w:pPr>
      <w:r w:rsidRPr="00BC211E">
        <w:rPr>
          <w:rFonts w:ascii="Arial" w:hAnsi="Arial" w:cs="Arial"/>
          <w:sz w:val="24"/>
          <w:szCs w:val="24"/>
          <w:lang w:val="en-US"/>
        </w:rPr>
        <w:t xml:space="preserve">record the supervision on Trafford’s supervision record template and send to the supervisee within 5 working </w:t>
      </w:r>
      <w:proofErr w:type="gramStart"/>
      <w:r w:rsidRPr="00BC211E">
        <w:rPr>
          <w:rFonts w:ascii="Arial" w:hAnsi="Arial" w:cs="Arial"/>
          <w:sz w:val="24"/>
          <w:szCs w:val="24"/>
          <w:lang w:val="en-US"/>
        </w:rPr>
        <w:t>days</w:t>
      </w:r>
      <w:proofErr w:type="gramEnd"/>
      <w:r w:rsidRPr="00BC211E">
        <w:rPr>
          <w:rFonts w:ascii="Arial" w:hAnsi="Arial" w:cs="Arial"/>
          <w:sz w:val="24"/>
          <w:szCs w:val="24"/>
          <w:lang w:val="en-US"/>
        </w:rPr>
        <w:t xml:space="preserve"> </w:t>
      </w:r>
    </w:p>
    <w:p w14:paraId="37B63649" w14:textId="77777777" w:rsidR="007D6F06" w:rsidRPr="00BC211E" w:rsidRDefault="007D6F06" w:rsidP="007D6F06">
      <w:pPr>
        <w:pStyle w:val="ListParagraph"/>
        <w:numPr>
          <w:ilvl w:val="0"/>
          <w:numId w:val="15"/>
        </w:numPr>
        <w:jc w:val="both"/>
        <w:rPr>
          <w:rFonts w:ascii="Arial" w:hAnsi="Arial" w:cs="Arial"/>
          <w:sz w:val="24"/>
          <w:szCs w:val="24"/>
          <w:lang w:val="en-US"/>
        </w:rPr>
      </w:pPr>
      <w:r w:rsidRPr="00BC211E">
        <w:rPr>
          <w:rFonts w:ascii="Arial" w:hAnsi="Arial" w:cs="Arial"/>
          <w:sz w:val="24"/>
          <w:szCs w:val="24"/>
        </w:rPr>
        <w:t xml:space="preserve">promote Trafford’s Equality Policy Statement by challenging inequality, discrimination and disadvantage both in service delivery and employment practice, following the appropriate policy as </w:t>
      </w:r>
      <w:proofErr w:type="gramStart"/>
      <w:r w:rsidRPr="00BC211E">
        <w:rPr>
          <w:rFonts w:ascii="Arial" w:hAnsi="Arial" w:cs="Arial"/>
          <w:sz w:val="24"/>
          <w:szCs w:val="24"/>
        </w:rPr>
        <w:t>required</w:t>
      </w:r>
      <w:proofErr w:type="gramEnd"/>
      <w:r w:rsidRPr="00BC211E">
        <w:rPr>
          <w:rFonts w:ascii="Arial" w:hAnsi="Arial" w:cs="Arial"/>
          <w:sz w:val="24"/>
          <w:szCs w:val="24"/>
        </w:rPr>
        <w:t xml:space="preserve"> </w:t>
      </w:r>
    </w:p>
    <w:p w14:paraId="644D5BFE" w14:textId="77777777" w:rsidR="007D6F06" w:rsidRDefault="007D6F06" w:rsidP="007D6F06">
      <w:pPr>
        <w:pStyle w:val="NoSpacing"/>
        <w:widowControl w:val="0"/>
        <w:numPr>
          <w:ilvl w:val="1"/>
          <w:numId w:val="24"/>
        </w:numPr>
        <w:autoSpaceDE w:val="0"/>
        <w:autoSpaceDN w:val="0"/>
        <w:rPr>
          <w:rFonts w:ascii="Arial" w:hAnsi="Arial" w:cs="Arial"/>
          <w:bCs/>
          <w:sz w:val="24"/>
          <w:szCs w:val="24"/>
          <w:u w:val="single"/>
          <w:lang w:val="en-US"/>
        </w:rPr>
      </w:pPr>
      <w:r w:rsidRPr="007D6F06">
        <w:rPr>
          <w:rFonts w:ascii="Arial" w:hAnsi="Arial" w:cs="Arial"/>
          <w:bCs/>
          <w:sz w:val="24"/>
          <w:szCs w:val="24"/>
          <w:u w:val="single"/>
          <w:lang w:val="en-US"/>
        </w:rPr>
        <w:t>Supervisee</w:t>
      </w:r>
    </w:p>
    <w:p w14:paraId="06CF1870" w14:textId="77777777" w:rsidR="007D6F06" w:rsidRPr="007D6F06" w:rsidRDefault="007D6F06" w:rsidP="007D6F06">
      <w:pPr>
        <w:pStyle w:val="NoSpacing"/>
        <w:widowControl w:val="0"/>
        <w:autoSpaceDE w:val="0"/>
        <w:autoSpaceDN w:val="0"/>
        <w:ind w:left="360"/>
        <w:rPr>
          <w:rFonts w:ascii="Arial" w:hAnsi="Arial" w:cs="Arial"/>
          <w:bCs/>
          <w:sz w:val="24"/>
          <w:szCs w:val="24"/>
          <w:u w:val="single"/>
          <w:lang w:val="en-US"/>
        </w:rPr>
      </w:pPr>
    </w:p>
    <w:p w14:paraId="51E92926" w14:textId="77777777" w:rsidR="007D6F06" w:rsidRPr="00BC211E" w:rsidRDefault="007D6F06" w:rsidP="007D6F06">
      <w:pPr>
        <w:pStyle w:val="NoSpacing"/>
        <w:widowControl w:val="0"/>
        <w:numPr>
          <w:ilvl w:val="2"/>
          <w:numId w:val="24"/>
        </w:numPr>
        <w:autoSpaceDE w:val="0"/>
        <w:autoSpaceDN w:val="0"/>
        <w:rPr>
          <w:rFonts w:ascii="Arial" w:hAnsi="Arial" w:cs="Arial"/>
          <w:sz w:val="24"/>
          <w:szCs w:val="24"/>
          <w:lang w:val="en-US"/>
        </w:rPr>
      </w:pPr>
      <w:r w:rsidRPr="00BC211E">
        <w:rPr>
          <w:rFonts w:ascii="Arial" w:hAnsi="Arial" w:cs="Arial"/>
          <w:sz w:val="24"/>
          <w:szCs w:val="24"/>
          <w:lang w:val="en-US"/>
        </w:rPr>
        <w:t xml:space="preserve">It is the </w:t>
      </w:r>
      <w:r w:rsidRPr="007D6F06">
        <w:rPr>
          <w:rFonts w:ascii="Arial" w:hAnsi="Arial" w:cs="Arial"/>
          <w:bCs/>
          <w:sz w:val="24"/>
          <w:szCs w:val="24"/>
          <w:lang w:val="en-US"/>
        </w:rPr>
        <w:t>supervisee’s</w:t>
      </w:r>
      <w:r w:rsidRPr="00BC211E">
        <w:rPr>
          <w:rFonts w:ascii="Arial" w:hAnsi="Arial" w:cs="Arial"/>
          <w:sz w:val="24"/>
          <w:szCs w:val="24"/>
          <w:lang w:val="en-US"/>
        </w:rPr>
        <w:t xml:space="preserve"> responsibility to: </w:t>
      </w:r>
    </w:p>
    <w:p w14:paraId="78DC73F0" w14:textId="77777777" w:rsidR="007D6F06" w:rsidRPr="00BC211E" w:rsidRDefault="007D6F06" w:rsidP="007D6F06">
      <w:pPr>
        <w:pStyle w:val="ListParagraph"/>
        <w:numPr>
          <w:ilvl w:val="0"/>
          <w:numId w:val="16"/>
        </w:numPr>
        <w:jc w:val="both"/>
        <w:rPr>
          <w:rFonts w:ascii="Arial" w:hAnsi="Arial" w:cs="Arial"/>
          <w:sz w:val="24"/>
          <w:szCs w:val="24"/>
          <w:lang w:val="en-US"/>
        </w:rPr>
      </w:pPr>
      <w:r w:rsidRPr="00BC211E">
        <w:rPr>
          <w:rFonts w:ascii="Arial" w:hAnsi="Arial" w:cs="Arial"/>
          <w:sz w:val="24"/>
          <w:szCs w:val="24"/>
          <w:lang w:val="en-US"/>
        </w:rPr>
        <w:t xml:space="preserve">make supervision a </w:t>
      </w:r>
      <w:proofErr w:type="gramStart"/>
      <w:r w:rsidRPr="00BC211E">
        <w:rPr>
          <w:rFonts w:ascii="Arial" w:hAnsi="Arial" w:cs="Arial"/>
          <w:sz w:val="24"/>
          <w:szCs w:val="24"/>
          <w:lang w:val="en-US"/>
        </w:rPr>
        <w:t>priority</w:t>
      </w:r>
      <w:proofErr w:type="gramEnd"/>
      <w:r w:rsidRPr="00BC211E">
        <w:rPr>
          <w:rFonts w:ascii="Arial" w:hAnsi="Arial" w:cs="Arial"/>
          <w:sz w:val="24"/>
          <w:szCs w:val="24"/>
          <w:lang w:val="en-US"/>
        </w:rPr>
        <w:t xml:space="preserve"> </w:t>
      </w:r>
    </w:p>
    <w:p w14:paraId="3C58B5EC" w14:textId="77777777" w:rsidR="007D6F06" w:rsidRPr="00BC211E" w:rsidRDefault="007D6F06" w:rsidP="007D6F06">
      <w:pPr>
        <w:pStyle w:val="ListParagraph"/>
        <w:numPr>
          <w:ilvl w:val="0"/>
          <w:numId w:val="16"/>
        </w:numPr>
        <w:jc w:val="both"/>
        <w:rPr>
          <w:rFonts w:ascii="Arial" w:hAnsi="Arial" w:cs="Arial"/>
          <w:sz w:val="24"/>
          <w:szCs w:val="24"/>
          <w:lang w:val="en-US"/>
        </w:rPr>
      </w:pPr>
      <w:r w:rsidRPr="00BC211E">
        <w:rPr>
          <w:rFonts w:ascii="Arial" w:hAnsi="Arial" w:cs="Arial"/>
          <w:sz w:val="24"/>
          <w:szCs w:val="24"/>
        </w:rPr>
        <w:t xml:space="preserve">prepare for supervision by: </w:t>
      </w:r>
    </w:p>
    <w:p w14:paraId="324802C4" w14:textId="77777777" w:rsidR="007D6F06" w:rsidRPr="00BC211E" w:rsidRDefault="007D6F06" w:rsidP="007D6F06">
      <w:pPr>
        <w:pStyle w:val="ListParagraph"/>
        <w:numPr>
          <w:ilvl w:val="0"/>
          <w:numId w:val="18"/>
        </w:numPr>
        <w:jc w:val="both"/>
        <w:rPr>
          <w:rFonts w:ascii="Arial" w:hAnsi="Arial" w:cs="Arial"/>
          <w:sz w:val="24"/>
          <w:szCs w:val="24"/>
        </w:rPr>
      </w:pPr>
      <w:r w:rsidRPr="00BC211E">
        <w:rPr>
          <w:rFonts w:ascii="Arial" w:hAnsi="Arial" w:cs="Arial"/>
          <w:sz w:val="24"/>
          <w:szCs w:val="24"/>
        </w:rPr>
        <w:t xml:space="preserve">considering </w:t>
      </w:r>
      <w:proofErr w:type="gramStart"/>
      <w:r w:rsidRPr="00BC211E">
        <w:rPr>
          <w:rFonts w:ascii="Arial" w:hAnsi="Arial" w:cs="Arial"/>
          <w:sz w:val="24"/>
          <w:szCs w:val="24"/>
        </w:rPr>
        <w:t>particular aspects</w:t>
      </w:r>
      <w:proofErr w:type="gramEnd"/>
      <w:r w:rsidRPr="00BC211E">
        <w:rPr>
          <w:rFonts w:ascii="Arial" w:hAnsi="Arial" w:cs="Arial"/>
          <w:sz w:val="24"/>
          <w:szCs w:val="24"/>
        </w:rPr>
        <w:t xml:space="preserve"> of their allocated cases they need to gain the supervisor’s advice or guidance on </w:t>
      </w:r>
    </w:p>
    <w:p w14:paraId="0F9EDF7D" w14:textId="77777777" w:rsidR="007D6F06" w:rsidRPr="00BC211E" w:rsidRDefault="007D6F06" w:rsidP="007D6F06">
      <w:pPr>
        <w:pStyle w:val="ListParagraph"/>
        <w:numPr>
          <w:ilvl w:val="0"/>
          <w:numId w:val="18"/>
        </w:numPr>
        <w:jc w:val="both"/>
        <w:rPr>
          <w:rFonts w:ascii="Arial" w:hAnsi="Arial" w:cs="Arial"/>
          <w:sz w:val="24"/>
          <w:szCs w:val="24"/>
        </w:rPr>
      </w:pPr>
      <w:r w:rsidRPr="00BC211E">
        <w:rPr>
          <w:rFonts w:ascii="Arial" w:hAnsi="Arial" w:cs="Arial"/>
          <w:sz w:val="24"/>
          <w:szCs w:val="24"/>
        </w:rPr>
        <w:t xml:space="preserve">preparing a case reflection using a case reflection template (see example in Appendix 3) and one other case, to discuss </w:t>
      </w:r>
      <w:proofErr w:type="gramStart"/>
      <w:r w:rsidRPr="00BC211E">
        <w:rPr>
          <w:rFonts w:ascii="Arial" w:hAnsi="Arial" w:cs="Arial"/>
          <w:sz w:val="24"/>
          <w:szCs w:val="24"/>
        </w:rPr>
        <w:t>in  detail</w:t>
      </w:r>
      <w:proofErr w:type="gramEnd"/>
      <w:r w:rsidRPr="00BC211E">
        <w:rPr>
          <w:rFonts w:ascii="Arial" w:hAnsi="Arial" w:cs="Arial"/>
          <w:sz w:val="24"/>
          <w:szCs w:val="24"/>
        </w:rPr>
        <w:t xml:space="preserve"> </w:t>
      </w:r>
    </w:p>
    <w:p w14:paraId="5CF0806C" w14:textId="77777777" w:rsidR="007D6F06" w:rsidRPr="00BC211E" w:rsidRDefault="007D6F06" w:rsidP="007D6F06">
      <w:pPr>
        <w:pStyle w:val="ListParagraph"/>
        <w:numPr>
          <w:ilvl w:val="0"/>
          <w:numId w:val="18"/>
        </w:numPr>
        <w:jc w:val="both"/>
        <w:rPr>
          <w:rFonts w:ascii="Arial" w:hAnsi="Arial" w:cs="Arial"/>
          <w:sz w:val="24"/>
          <w:szCs w:val="24"/>
        </w:rPr>
      </w:pPr>
      <w:r w:rsidRPr="00BC211E">
        <w:rPr>
          <w:rFonts w:ascii="Arial" w:hAnsi="Arial" w:cs="Arial"/>
          <w:sz w:val="24"/>
          <w:szCs w:val="24"/>
        </w:rPr>
        <w:t>identifying development needs</w:t>
      </w:r>
    </w:p>
    <w:p w14:paraId="117B8A0D" w14:textId="77777777" w:rsidR="007D6F06" w:rsidRPr="00BC211E" w:rsidRDefault="007D6F06" w:rsidP="007D6F06">
      <w:pPr>
        <w:pStyle w:val="ListParagraph"/>
        <w:numPr>
          <w:ilvl w:val="0"/>
          <w:numId w:val="18"/>
        </w:numPr>
        <w:jc w:val="both"/>
        <w:rPr>
          <w:rFonts w:ascii="Arial" w:hAnsi="Arial" w:cs="Arial"/>
          <w:sz w:val="24"/>
          <w:szCs w:val="24"/>
        </w:rPr>
      </w:pPr>
      <w:r w:rsidRPr="00BC211E">
        <w:rPr>
          <w:rFonts w:ascii="Arial" w:hAnsi="Arial" w:cs="Arial"/>
          <w:sz w:val="24"/>
          <w:szCs w:val="24"/>
        </w:rPr>
        <w:t xml:space="preserve">any other items for the agenda </w:t>
      </w:r>
    </w:p>
    <w:p w14:paraId="4B6BCDE4" w14:textId="77777777" w:rsidR="007D6F06" w:rsidRPr="00BC211E" w:rsidRDefault="007D6F06" w:rsidP="007D6F06">
      <w:pPr>
        <w:pStyle w:val="ListParagraph"/>
        <w:numPr>
          <w:ilvl w:val="0"/>
          <w:numId w:val="16"/>
        </w:numPr>
        <w:jc w:val="both"/>
        <w:rPr>
          <w:rFonts w:ascii="Arial" w:hAnsi="Arial" w:cs="Arial"/>
          <w:sz w:val="24"/>
          <w:szCs w:val="24"/>
          <w:lang w:val="en-US"/>
        </w:rPr>
      </w:pPr>
      <w:r w:rsidRPr="00BC211E">
        <w:rPr>
          <w:rFonts w:ascii="Arial" w:hAnsi="Arial" w:cs="Arial"/>
          <w:sz w:val="24"/>
          <w:szCs w:val="24"/>
          <w:lang w:val="en-US"/>
        </w:rPr>
        <w:t xml:space="preserve">show commitment to professional development to promote their knowledge, skills and </w:t>
      </w:r>
      <w:proofErr w:type="gramStart"/>
      <w:r w:rsidRPr="00BC211E">
        <w:rPr>
          <w:rFonts w:ascii="Arial" w:hAnsi="Arial" w:cs="Arial"/>
          <w:sz w:val="24"/>
          <w:szCs w:val="24"/>
          <w:lang w:val="en-US"/>
        </w:rPr>
        <w:t>expertise  (</w:t>
      </w:r>
      <w:proofErr w:type="gramEnd"/>
      <w:r w:rsidRPr="00BC211E">
        <w:rPr>
          <w:rFonts w:ascii="Arial" w:hAnsi="Arial" w:cs="Arial"/>
          <w:sz w:val="24"/>
          <w:szCs w:val="24"/>
          <w:lang w:val="en-US"/>
        </w:rPr>
        <w:t>see template to complete following CPD Appendix 9)</w:t>
      </w:r>
    </w:p>
    <w:p w14:paraId="01C69460" w14:textId="77777777" w:rsidR="007D6F06" w:rsidRPr="00BC211E" w:rsidRDefault="007D6F06" w:rsidP="007D6F06">
      <w:pPr>
        <w:pStyle w:val="ListParagraph"/>
        <w:numPr>
          <w:ilvl w:val="0"/>
          <w:numId w:val="16"/>
        </w:numPr>
        <w:jc w:val="both"/>
        <w:rPr>
          <w:rFonts w:ascii="Arial" w:hAnsi="Arial" w:cs="Arial"/>
          <w:sz w:val="24"/>
          <w:szCs w:val="24"/>
          <w:lang w:val="en-US"/>
        </w:rPr>
      </w:pPr>
      <w:r w:rsidRPr="00BC211E">
        <w:rPr>
          <w:rFonts w:ascii="Arial" w:hAnsi="Arial" w:cs="Arial"/>
          <w:sz w:val="24"/>
          <w:szCs w:val="24"/>
          <w:lang w:val="en-US"/>
        </w:rPr>
        <w:t xml:space="preserve">inform the supervisor of any issues arising within their work, team, service area and seek guidance when </w:t>
      </w:r>
      <w:proofErr w:type="gramStart"/>
      <w:r w:rsidRPr="00BC211E">
        <w:rPr>
          <w:rFonts w:ascii="Arial" w:hAnsi="Arial" w:cs="Arial"/>
          <w:sz w:val="24"/>
          <w:szCs w:val="24"/>
          <w:lang w:val="en-US"/>
        </w:rPr>
        <w:t>necessary</w:t>
      </w:r>
      <w:proofErr w:type="gramEnd"/>
    </w:p>
    <w:p w14:paraId="3A36D39C" w14:textId="77777777" w:rsidR="007D6F06" w:rsidRPr="00BC211E" w:rsidRDefault="007D6F06" w:rsidP="007D6F06">
      <w:pPr>
        <w:pStyle w:val="ListParagraph"/>
        <w:numPr>
          <w:ilvl w:val="0"/>
          <w:numId w:val="16"/>
        </w:numPr>
        <w:jc w:val="both"/>
        <w:rPr>
          <w:rFonts w:ascii="Arial" w:hAnsi="Arial" w:cs="Arial"/>
          <w:sz w:val="24"/>
          <w:szCs w:val="24"/>
          <w:lang w:val="en-US"/>
        </w:rPr>
      </w:pPr>
      <w:r w:rsidRPr="00BC211E">
        <w:rPr>
          <w:rFonts w:ascii="Arial" w:hAnsi="Arial" w:cs="Arial"/>
          <w:sz w:val="24"/>
          <w:szCs w:val="24"/>
          <w:lang w:val="en-US"/>
        </w:rPr>
        <w:t xml:space="preserve">accept positive feedback and learn from constructive feedback, which may </w:t>
      </w:r>
      <w:proofErr w:type="gramStart"/>
      <w:r w:rsidRPr="00BC211E">
        <w:rPr>
          <w:rFonts w:ascii="Arial" w:hAnsi="Arial" w:cs="Arial"/>
          <w:sz w:val="24"/>
          <w:szCs w:val="24"/>
          <w:lang w:val="en-US"/>
        </w:rPr>
        <w:t>identify  areas</w:t>
      </w:r>
      <w:proofErr w:type="gramEnd"/>
      <w:r w:rsidRPr="00BC211E">
        <w:rPr>
          <w:rFonts w:ascii="Arial" w:hAnsi="Arial" w:cs="Arial"/>
          <w:sz w:val="24"/>
          <w:szCs w:val="24"/>
          <w:lang w:val="en-US"/>
        </w:rPr>
        <w:t xml:space="preserve"> for development, taking the necessary action to improve performance</w:t>
      </w:r>
    </w:p>
    <w:p w14:paraId="6460CC02" w14:textId="33800F4C" w:rsidR="007D6F06" w:rsidRPr="00BC211E" w:rsidRDefault="007D6F06" w:rsidP="007D6F06">
      <w:pPr>
        <w:pStyle w:val="ListParagraph"/>
        <w:numPr>
          <w:ilvl w:val="0"/>
          <w:numId w:val="16"/>
        </w:numPr>
        <w:jc w:val="both"/>
        <w:rPr>
          <w:rFonts w:ascii="Arial" w:hAnsi="Arial" w:cs="Arial"/>
          <w:sz w:val="24"/>
          <w:szCs w:val="24"/>
          <w:lang w:val="en-US"/>
        </w:rPr>
      </w:pPr>
      <w:r w:rsidRPr="00BC211E">
        <w:rPr>
          <w:rFonts w:ascii="Arial" w:hAnsi="Arial" w:cs="Arial"/>
          <w:sz w:val="24"/>
          <w:szCs w:val="24"/>
          <w:lang w:val="en-US"/>
        </w:rPr>
        <w:t xml:space="preserve">promote anti discriminatory practice and respond appropriately to any issues regarding equalities considerations for themselves or service </w:t>
      </w:r>
      <w:proofErr w:type="gramStart"/>
      <w:r w:rsidRPr="00BC211E">
        <w:rPr>
          <w:rFonts w:ascii="Arial" w:hAnsi="Arial" w:cs="Arial"/>
          <w:sz w:val="24"/>
          <w:szCs w:val="24"/>
          <w:lang w:val="en-US"/>
        </w:rPr>
        <w:t>users</w:t>
      </w:r>
      <w:proofErr w:type="gramEnd"/>
    </w:p>
    <w:p w14:paraId="707F4C61" w14:textId="77777777" w:rsidR="00EB116E" w:rsidRPr="00BC211E" w:rsidRDefault="00EB116E" w:rsidP="00943B14">
      <w:pPr>
        <w:pStyle w:val="NoSpacing"/>
        <w:rPr>
          <w:rFonts w:ascii="Arial" w:hAnsi="Arial" w:cs="Arial"/>
          <w:sz w:val="24"/>
          <w:szCs w:val="24"/>
        </w:rPr>
      </w:pPr>
    </w:p>
    <w:p w14:paraId="5EA21568" w14:textId="77777777" w:rsidR="00565A0A" w:rsidRPr="00BC211E" w:rsidRDefault="00565A0A" w:rsidP="00943B14">
      <w:pPr>
        <w:pStyle w:val="NoSpacing"/>
        <w:rPr>
          <w:rFonts w:ascii="Arial" w:hAnsi="Arial" w:cs="Arial"/>
          <w:sz w:val="24"/>
          <w:szCs w:val="24"/>
        </w:rPr>
      </w:pPr>
    </w:p>
    <w:p w14:paraId="0B1C0D7A" w14:textId="77777777" w:rsidR="00E562E3" w:rsidRDefault="00E562E3" w:rsidP="007D6F06">
      <w:pPr>
        <w:pStyle w:val="ListParagraph"/>
        <w:widowControl w:val="0"/>
        <w:numPr>
          <w:ilvl w:val="0"/>
          <w:numId w:val="24"/>
        </w:numPr>
        <w:autoSpaceDE w:val="0"/>
        <w:autoSpaceDN w:val="0"/>
        <w:spacing w:after="0" w:line="240" w:lineRule="auto"/>
        <w:contextualSpacing w:val="0"/>
        <w:rPr>
          <w:rFonts w:ascii="Arial" w:hAnsi="Arial" w:cs="Arial"/>
          <w:b/>
          <w:sz w:val="24"/>
          <w:szCs w:val="24"/>
          <w:u w:val="single"/>
        </w:rPr>
      </w:pPr>
      <w:r w:rsidRPr="00BC211E">
        <w:rPr>
          <w:rFonts w:ascii="Arial" w:hAnsi="Arial" w:cs="Arial"/>
          <w:b/>
          <w:sz w:val="24"/>
          <w:szCs w:val="24"/>
          <w:u w:val="single"/>
        </w:rPr>
        <w:t>Theoretical Framework for Supervision</w:t>
      </w:r>
    </w:p>
    <w:p w14:paraId="4E3DBADD" w14:textId="77777777" w:rsidR="007D6F06" w:rsidRPr="00BC211E" w:rsidRDefault="007D6F06" w:rsidP="007D6F06">
      <w:pPr>
        <w:pStyle w:val="ListParagraph"/>
        <w:widowControl w:val="0"/>
        <w:autoSpaceDE w:val="0"/>
        <w:autoSpaceDN w:val="0"/>
        <w:spacing w:after="0" w:line="240" w:lineRule="auto"/>
        <w:ind w:left="360"/>
        <w:contextualSpacing w:val="0"/>
        <w:rPr>
          <w:rFonts w:ascii="Arial" w:hAnsi="Arial" w:cs="Arial"/>
          <w:b/>
          <w:sz w:val="24"/>
          <w:szCs w:val="24"/>
          <w:u w:val="single"/>
        </w:rPr>
      </w:pPr>
    </w:p>
    <w:p w14:paraId="31369D4F" w14:textId="77777777" w:rsidR="00E562E3" w:rsidRDefault="00E562E3" w:rsidP="005A6801">
      <w:pPr>
        <w:pStyle w:val="ListParagraph"/>
        <w:numPr>
          <w:ilvl w:val="1"/>
          <w:numId w:val="24"/>
        </w:numPr>
        <w:jc w:val="both"/>
        <w:rPr>
          <w:rFonts w:ascii="Arial" w:hAnsi="Arial" w:cs="Arial"/>
          <w:sz w:val="24"/>
          <w:szCs w:val="24"/>
        </w:rPr>
      </w:pPr>
      <w:r w:rsidRPr="00BC211E">
        <w:rPr>
          <w:rFonts w:ascii="Arial" w:hAnsi="Arial" w:cs="Arial"/>
          <w:sz w:val="24"/>
          <w:szCs w:val="24"/>
        </w:rPr>
        <w:t>This policy, procedure and guidance draws on the work of Tony Morrison</w:t>
      </w:r>
      <w:r w:rsidR="003D3EEA" w:rsidRPr="00BC211E">
        <w:rPr>
          <w:rFonts w:ascii="Arial" w:hAnsi="Arial" w:cs="Arial"/>
          <w:sz w:val="24"/>
          <w:szCs w:val="24"/>
        </w:rPr>
        <w:t xml:space="preserve">, </w:t>
      </w:r>
      <w:r w:rsidRPr="00BC211E">
        <w:rPr>
          <w:rFonts w:ascii="Arial" w:hAnsi="Arial" w:cs="Arial"/>
          <w:sz w:val="24"/>
          <w:szCs w:val="24"/>
        </w:rPr>
        <w:t>‘Staff Supervision in Social Care’ (2005)</w:t>
      </w:r>
      <w:r w:rsidR="003D3EEA" w:rsidRPr="00BC211E">
        <w:rPr>
          <w:rFonts w:ascii="Arial" w:hAnsi="Arial" w:cs="Arial"/>
          <w:sz w:val="24"/>
          <w:szCs w:val="24"/>
        </w:rPr>
        <w:t xml:space="preserve">. He outlines a model which uses </w:t>
      </w:r>
      <w:r w:rsidRPr="00BC211E">
        <w:rPr>
          <w:rFonts w:ascii="Arial" w:hAnsi="Arial" w:cs="Arial"/>
          <w:sz w:val="24"/>
          <w:szCs w:val="24"/>
        </w:rPr>
        <w:t>Kolb</w:t>
      </w:r>
      <w:r w:rsidR="003D3EEA" w:rsidRPr="00BC211E">
        <w:rPr>
          <w:rFonts w:ascii="Arial" w:hAnsi="Arial" w:cs="Arial"/>
          <w:sz w:val="24"/>
          <w:szCs w:val="24"/>
        </w:rPr>
        <w:t>’s</w:t>
      </w:r>
      <w:r w:rsidRPr="00BC211E">
        <w:rPr>
          <w:rFonts w:ascii="Arial" w:hAnsi="Arial" w:cs="Arial"/>
          <w:sz w:val="24"/>
          <w:szCs w:val="24"/>
        </w:rPr>
        <w:t xml:space="preserve"> Experiential Learning </w:t>
      </w:r>
      <w:r w:rsidR="003D3EEA" w:rsidRPr="00BC211E">
        <w:rPr>
          <w:rFonts w:ascii="Arial" w:hAnsi="Arial" w:cs="Arial"/>
          <w:sz w:val="24"/>
          <w:szCs w:val="24"/>
        </w:rPr>
        <w:t>Cycle</w:t>
      </w:r>
      <w:r w:rsidR="00303F73" w:rsidRPr="00BC211E">
        <w:rPr>
          <w:rFonts w:ascii="Arial" w:hAnsi="Arial" w:cs="Arial"/>
          <w:sz w:val="24"/>
          <w:szCs w:val="24"/>
        </w:rPr>
        <w:t>,</w:t>
      </w:r>
      <w:r w:rsidR="003D3EEA" w:rsidRPr="00BC211E">
        <w:rPr>
          <w:rFonts w:ascii="Arial" w:hAnsi="Arial" w:cs="Arial"/>
          <w:sz w:val="24"/>
          <w:szCs w:val="24"/>
        </w:rPr>
        <w:t xml:space="preserve"> as the basis for his</w:t>
      </w:r>
      <w:r w:rsidRPr="00BC211E">
        <w:rPr>
          <w:rFonts w:ascii="Arial" w:hAnsi="Arial" w:cs="Arial"/>
          <w:sz w:val="24"/>
          <w:szCs w:val="24"/>
        </w:rPr>
        <w:t xml:space="preserve"> 4x4x4 model. </w:t>
      </w:r>
    </w:p>
    <w:p w14:paraId="173D9E31" w14:textId="77777777" w:rsidR="005A6801" w:rsidRPr="00BC211E" w:rsidRDefault="005A6801" w:rsidP="005A6801">
      <w:pPr>
        <w:pStyle w:val="ListParagraph"/>
        <w:ind w:left="360"/>
        <w:jc w:val="both"/>
        <w:rPr>
          <w:rFonts w:ascii="Arial" w:hAnsi="Arial" w:cs="Arial"/>
          <w:sz w:val="24"/>
          <w:szCs w:val="24"/>
        </w:rPr>
      </w:pPr>
    </w:p>
    <w:p w14:paraId="3412D787" w14:textId="209901C8" w:rsidR="00016352" w:rsidRPr="00016352" w:rsidRDefault="00E562E3" w:rsidP="00016352">
      <w:pPr>
        <w:pStyle w:val="ListParagraph"/>
        <w:numPr>
          <w:ilvl w:val="1"/>
          <w:numId w:val="24"/>
        </w:numPr>
        <w:jc w:val="both"/>
        <w:rPr>
          <w:rFonts w:ascii="Arial" w:hAnsi="Arial" w:cs="Arial"/>
          <w:sz w:val="24"/>
          <w:szCs w:val="24"/>
        </w:rPr>
      </w:pPr>
      <w:r w:rsidRPr="00BC211E">
        <w:rPr>
          <w:rFonts w:ascii="Arial" w:hAnsi="Arial" w:cs="Arial"/>
          <w:sz w:val="24"/>
          <w:szCs w:val="24"/>
        </w:rPr>
        <w:t>This model has three fundamental elements</w:t>
      </w:r>
      <w:r w:rsidR="00303F73" w:rsidRPr="00BC211E">
        <w:rPr>
          <w:rFonts w:ascii="Arial" w:hAnsi="Arial" w:cs="Arial"/>
          <w:sz w:val="24"/>
          <w:szCs w:val="24"/>
        </w:rPr>
        <w:t>,</w:t>
      </w:r>
      <w:r w:rsidRPr="00BC211E">
        <w:rPr>
          <w:rFonts w:ascii="Arial" w:hAnsi="Arial" w:cs="Arial"/>
          <w:sz w:val="24"/>
          <w:szCs w:val="24"/>
        </w:rPr>
        <w:t xml:space="preserve"> </w:t>
      </w:r>
      <w:r w:rsidR="003D3EEA" w:rsidRPr="00BC211E">
        <w:rPr>
          <w:rFonts w:ascii="Arial" w:hAnsi="Arial" w:cs="Arial"/>
          <w:sz w:val="24"/>
          <w:szCs w:val="24"/>
        </w:rPr>
        <w:t xml:space="preserve">each consisting of </w:t>
      </w:r>
      <w:r w:rsidR="001619C8" w:rsidRPr="00BC211E">
        <w:rPr>
          <w:rFonts w:ascii="Arial" w:hAnsi="Arial" w:cs="Arial"/>
          <w:sz w:val="24"/>
          <w:szCs w:val="24"/>
        </w:rPr>
        <w:t>4 parts</w:t>
      </w:r>
      <w:r w:rsidRPr="00BC211E">
        <w:rPr>
          <w:rFonts w:ascii="Arial" w:hAnsi="Arial" w:cs="Arial"/>
          <w:sz w:val="24"/>
          <w:szCs w:val="24"/>
        </w:rPr>
        <w:t xml:space="preserve">: </w:t>
      </w:r>
    </w:p>
    <w:p w14:paraId="34455149" w14:textId="77777777" w:rsidR="001619C8" w:rsidRPr="00BC211E" w:rsidRDefault="001619C8" w:rsidP="001619C8">
      <w:pPr>
        <w:jc w:val="both"/>
        <w:rPr>
          <w:rFonts w:ascii="Arial" w:hAnsi="Arial" w:cs="Arial"/>
          <w:b/>
          <w:bCs/>
          <w:sz w:val="24"/>
          <w:szCs w:val="24"/>
        </w:rPr>
      </w:pPr>
      <w:r w:rsidRPr="00BC211E">
        <w:rPr>
          <w:rFonts w:ascii="Arial" w:hAnsi="Arial" w:cs="Arial"/>
          <w:b/>
          <w:bCs/>
          <w:sz w:val="24"/>
          <w:szCs w:val="24"/>
        </w:rPr>
        <w:t>The four stakeholders in supervision</w:t>
      </w:r>
    </w:p>
    <w:p w14:paraId="624C3CAD" w14:textId="77777777" w:rsidR="001619C8" w:rsidRPr="00BC211E" w:rsidRDefault="001619C8" w:rsidP="003D3EEA">
      <w:pPr>
        <w:pStyle w:val="NoSpacing"/>
        <w:numPr>
          <w:ilvl w:val="0"/>
          <w:numId w:val="9"/>
        </w:numPr>
        <w:rPr>
          <w:rFonts w:ascii="Arial" w:hAnsi="Arial" w:cs="Arial"/>
          <w:sz w:val="24"/>
          <w:szCs w:val="24"/>
        </w:rPr>
      </w:pPr>
      <w:r w:rsidRPr="00BC211E">
        <w:rPr>
          <w:rFonts w:ascii="Arial" w:hAnsi="Arial" w:cs="Arial"/>
          <w:sz w:val="24"/>
          <w:szCs w:val="24"/>
        </w:rPr>
        <w:t>Service users</w:t>
      </w:r>
    </w:p>
    <w:p w14:paraId="21C0ACEA" w14:textId="77777777" w:rsidR="001619C8" w:rsidRPr="00BC211E" w:rsidRDefault="001619C8" w:rsidP="003D3EEA">
      <w:pPr>
        <w:pStyle w:val="NoSpacing"/>
        <w:numPr>
          <w:ilvl w:val="0"/>
          <w:numId w:val="9"/>
        </w:numPr>
        <w:rPr>
          <w:rFonts w:ascii="Arial" w:hAnsi="Arial" w:cs="Arial"/>
          <w:sz w:val="24"/>
          <w:szCs w:val="24"/>
        </w:rPr>
      </w:pPr>
      <w:r w:rsidRPr="00BC211E">
        <w:rPr>
          <w:rFonts w:ascii="Arial" w:hAnsi="Arial" w:cs="Arial"/>
          <w:sz w:val="24"/>
          <w:szCs w:val="24"/>
        </w:rPr>
        <w:t>Staff</w:t>
      </w:r>
    </w:p>
    <w:p w14:paraId="77B64E58" w14:textId="77777777" w:rsidR="001619C8" w:rsidRPr="00BC211E" w:rsidRDefault="001619C8" w:rsidP="003D3EEA">
      <w:pPr>
        <w:pStyle w:val="NoSpacing"/>
        <w:numPr>
          <w:ilvl w:val="0"/>
          <w:numId w:val="9"/>
        </w:numPr>
        <w:rPr>
          <w:rFonts w:ascii="Arial" w:hAnsi="Arial" w:cs="Arial"/>
          <w:sz w:val="24"/>
          <w:szCs w:val="24"/>
        </w:rPr>
      </w:pPr>
      <w:r w:rsidRPr="00BC211E">
        <w:rPr>
          <w:rFonts w:ascii="Arial" w:hAnsi="Arial" w:cs="Arial"/>
          <w:sz w:val="24"/>
          <w:szCs w:val="24"/>
        </w:rPr>
        <w:t>The organisation</w:t>
      </w:r>
    </w:p>
    <w:p w14:paraId="27E86ECC" w14:textId="77777777" w:rsidR="001619C8" w:rsidRPr="00BC211E" w:rsidRDefault="001619C8" w:rsidP="003D3EEA">
      <w:pPr>
        <w:pStyle w:val="NoSpacing"/>
        <w:numPr>
          <w:ilvl w:val="0"/>
          <w:numId w:val="9"/>
        </w:numPr>
        <w:rPr>
          <w:rFonts w:ascii="Arial" w:hAnsi="Arial" w:cs="Arial"/>
          <w:sz w:val="24"/>
          <w:szCs w:val="24"/>
        </w:rPr>
      </w:pPr>
      <w:r w:rsidRPr="00BC211E">
        <w:rPr>
          <w:rFonts w:ascii="Arial" w:hAnsi="Arial" w:cs="Arial"/>
          <w:sz w:val="24"/>
          <w:szCs w:val="24"/>
        </w:rPr>
        <w:t>Partner organisations</w:t>
      </w:r>
    </w:p>
    <w:p w14:paraId="1AEF4015" w14:textId="77777777" w:rsidR="003D3EEA" w:rsidRPr="00BC211E" w:rsidRDefault="003D3EEA" w:rsidP="003D3EEA">
      <w:pPr>
        <w:pStyle w:val="NoSpacing"/>
        <w:rPr>
          <w:rFonts w:ascii="Arial" w:hAnsi="Arial" w:cs="Arial"/>
          <w:sz w:val="24"/>
          <w:szCs w:val="24"/>
        </w:rPr>
      </w:pPr>
    </w:p>
    <w:p w14:paraId="677A3367" w14:textId="77777777" w:rsidR="001619C8" w:rsidRPr="00BC211E" w:rsidRDefault="001619C8" w:rsidP="001619C8">
      <w:pPr>
        <w:jc w:val="both"/>
        <w:rPr>
          <w:rFonts w:ascii="Arial" w:hAnsi="Arial" w:cs="Arial"/>
          <w:b/>
          <w:bCs/>
          <w:sz w:val="24"/>
          <w:szCs w:val="24"/>
        </w:rPr>
      </w:pPr>
      <w:r w:rsidRPr="00BC211E">
        <w:rPr>
          <w:rFonts w:ascii="Arial" w:hAnsi="Arial" w:cs="Arial"/>
          <w:b/>
          <w:bCs/>
          <w:sz w:val="24"/>
          <w:szCs w:val="24"/>
        </w:rPr>
        <w:t>The four functions of supervision</w:t>
      </w:r>
    </w:p>
    <w:p w14:paraId="5612E516" w14:textId="77777777" w:rsidR="00BA211E" w:rsidRPr="00BC211E" w:rsidRDefault="00BA211E" w:rsidP="00BA211E">
      <w:pPr>
        <w:pStyle w:val="NoSpacing"/>
        <w:numPr>
          <w:ilvl w:val="0"/>
          <w:numId w:val="12"/>
        </w:numPr>
        <w:rPr>
          <w:rFonts w:ascii="Arial" w:hAnsi="Arial" w:cs="Arial"/>
          <w:sz w:val="24"/>
          <w:szCs w:val="24"/>
        </w:rPr>
      </w:pPr>
      <w:r w:rsidRPr="00BC211E">
        <w:rPr>
          <w:rFonts w:ascii="Arial" w:hAnsi="Arial" w:cs="Arial"/>
          <w:sz w:val="24"/>
          <w:szCs w:val="24"/>
        </w:rPr>
        <w:t xml:space="preserve">Management - competent accountable performance </w:t>
      </w:r>
    </w:p>
    <w:p w14:paraId="2DEB61B2" w14:textId="77777777" w:rsidR="00BA211E" w:rsidRPr="00BC211E" w:rsidRDefault="00BA211E" w:rsidP="00BA211E">
      <w:pPr>
        <w:pStyle w:val="NoSpacing"/>
        <w:numPr>
          <w:ilvl w:val="0"/>
          <w:numId w:val="12"/>
        </w:numPr>
        <w:rPr>
          <w:rFonts w:ascii="Arial" w:hAnsi="Arial" w:cs="Arial"/>
          <w:sz w:val="24"/>
          <w:szCs w:val="24"/>
        </w:rPr>
      </w:pPr>
      <w:r w:rsidRPr="00BC211E">
        <w:rPr>
          <w:rFonts w:ascii="Arial" w:hAnsi="Arial" w:cs="Arial"/>
          <w:sz w:val="24"/>
          <w:szCs w:val="24"/>
        </w:rPr>
        <w:t xml:space="preserve">Development </w:t>
      </w:r>
      <w:r w:rsidR="00FB6C95" w:rsidRPr="00BC211E">
        <w:rPr>
          <w:rFonts w:ascii="Arial" w:hAnsi="Arial" w:cs="Arial"/>
          <w:sz w:val="24"/>
          <w:szCs w:val="24"/>
        </w:rPr>
        <w:t xml:space="preserve">– discussing and creating opportunities for </w:t>
      </w:r>
      <w:proofErr w:type="gramStart"/>
      <w:r w:rsidR="00FB6C95" w:rsidRPr="00BC211E">
        <w:rPr>
          <w:rFonts w:ascii="Arial" w:hAnsi="Arial" w:cs="Arial"/>
          <w:sz w:val="24"/>
          <w:szCs w:val="24"/>
        </w:rPr>
        <w:t>CPD</w:t>
      </w:r>
      <w:proofErr w:type="gramEnd"/>
    </w:p>
    <w:p w14:paraId="3A0FC84D" w14:textId="77777777" w:rsidR="00FB6C95" w:rsidRPr="00BC211E" w:rsidRDefault="00FB6C95" w:rsidP="00791B45">
      <w:pPr>
        <w:pStyle w:val="NoSpacing"/>
        <w:numPr>
          <w:ilvl w:val="0"/>
          <w:numId w:val="12"/>
        </w:numPr>
        <w:rPr>
          <w:rFonts w:ascii="Arial" w:hAnsi="Arial" w:cs="Arial"/>
          <w:sz w:val="24"/>
          <w:szCs w:val="24"/>
        </w:rPr>
      </w:pPr>
      <w:r w:rsidRPr="00BC211E">
        <w:rPr>
          <w:rFonts w:ascii="Arial" w:hAnsi="Arial" w:cs="Arial"/>
          <w:sz w:val="24"/>
          <w:szCs w:val="24"/>
        </w:rPr>
        <w:t xml:space="preserve">Support – offering </w:t>
      </w:r>
      <w:r w:rsidR="00BA211E" w:rsidRPr="00BC211E">
        <w:rPr>
          <w:rFonts w:ascii="Arial" w:hAnsi="Arial" w:cs="Arial"/>
          <w:sz w:val="24"/>
          <w:szCs w:val="24"/>
        </w:rPr>
        <w:t xml:space="preserve">personal support </w:t>
      </w:r>
      <w:r w:rsidRPr="00BC211E">
        <w:rPr>
          <w:rFonts w:ascii="Arial" w:hAnsi="Arial" w:cs="Arial"/>
          <w:sz w:val="24"/>
          <w:szCs w:val="24"/>
        </w:rPr>
        <w:t xml:space="preserve">and discussing </w:t>
      </w:r>
      <w:proofErr w:type="gramStart"/>
      <w:r w:rsidRPr="00BC211E">
        <w:rPr>
          <w:rFonts w:ascii="Arial" w:hAnsi="Arial" w:cs="Arial"/>
          <w:sz w:val="24"/>
          <w:szCs w:val="24"/>
        </w:rPr>
        <w:t>wellbeing</w:t>
      </w:r>
      <w:proofErr w:type="gramEnd"/>
      <w:r w:rsidRPr="00BC211E">
        <w:rPr>
          <w:rFonts w:ascii="Arial" w:hAnsi="Arial" w:cs="Arial"/>
          <w:sz w:val="24"/>
          <w:szCs w:val="24"/>
        </w:rPr>
        <w:t xml:space="preserve"> </w:t>
      </w:r>
    </w:p>
    <w:p w14:paraId="0A83F543" w14:textId="77777777" w:rsidR="00FB6C95" w:rsidRPr="00BC211E" w:rsidRDefault="00FB6C95" w:rsidP="00FB6C95">
      <w:pPr>
        <w:pStyle w:val="NoSpacing"/>
        <w:numPr>
          <w:ilvl w:val="0"/>
          <w:numId w:val="12"/>
        </w:numPr>
        <w:rPr>
          <w:rFonts w:ascii="Arial" w:hAnsi="Arial" w:cs="Arial"/>
          <w:b/>
          <w:bCs/>
          <w:sz w:val="24"/>
          <w:szCs w:val="24"/>
        </w:rPr>
      </w:pPr>
      <w:r w:rsidRPr="00BC211E">
        <w:rPr>
          <w:rFonts w:ascii="Arial" w:hAnsi="Arial" w:cs="Arial"/>
          <w:sz w:val="24"/>
          <w:szCs w:val="24"/>
        </w:rPr>
        <w:t xml:space="preserve">Mediation - </w:t>
      </w:r>
      <w:r w:rsidR="00BA211E" w:rsidRPr="00BC211E">
        <w:rPr>
          <w:rFonts w:ascii="Arial" w:hAnsi="Arial" w:cs="Arial"/>
          <w:sz w:val="24"/>
          <w:szCs w:val="24"/>
        </w:rPr>
        <w:t xml:space="preserve">engaging the individual with the </w:t>
      </w:r>
      <w:proofErr w:type="gramStart"/>
      <w:r w:rsidR="00BA211E" w:rsidRPr="00BC211E">
        <w:rPr>
          <w:rFonts w:ascii="Arial" w:hAnsi="Arial" w:cs="Arial"/>
          <w:sz w:val="24"/>
          <w:szCs w:val="24"/>
        </w:rPr>
        <w:t>organisation</w:t>
      </w:r>
      <w:proofErr w:type="gramEnd"/>
      <w:r w:rsidR="00BA211E" w:rsidRPr="00BC211E">
        <w:rPr>
          <w:rFonts w:ascii="Arial" w:hAnsi="Arial" w:cs="Arial"/>
          <w:sz w:val="24"/>
          <w:szCs w:val="24"/>
        </w:rPr>
        <w:t xml:space="preserve"> </w:t>
      </w:r>
    </w:p>
    <w:p w14:paraId="0364C32A" w14:textId="77777777" w:rsidR="00FB6C95" w:rsidRPr="00BC211E" w:rsidRDefault="00FB6C95" w:rsidP="00FB6C95">
      <w:pPr>
        <w:pStyle w:val="NoSpacing"/>
        <w:ind w:left="720"/>
        <w:rPr>
          <w:rFonts w:ascii="Arial" w:hAnsi="Arial" w:cs="Arial"/>
          <w:b/>
          <w:bCs/>
          <w:sz w:val="24"/>
          <w:szCs w:val="24"/>
        </w:rPr>
      </w:pPr>
    </w:p>
    <w:p w14:paraId="4B9FE219" w14:textId="77777777" w:rsidR="001619C8" w:rsidRPr="00BC211E" w:rsidRDefault="001619C8" w:rsidP="00FB6C95">
      <w:pPr>
        <w:pStyle w:val="NoSpacing"/>
        <w:rPr>
          <w:rFonts w:ascii="Arial" w:hAnsi="Arial" w:cs="Arial"/>
          <w:b/>
          <w:bCs/>
          <w:sz w:val="24"/>
          <w:szCs w:val="24"/>
        </w:rPr>
      </w:pPr>
      <w:r w:rsidRPr="00BC211E">
        <w:rPr>
          <w:rFonts w:ascii="Arial" w:hAnsi="Arial" w:cs="Arial"/>
          <w:b/>
          <w:bCs/>
          <w:sz w:val="24"/>
          <w:szCs w:val="24"/>
        </w:rPr>
        <w:t>The four elements of the supervisory cycle</w:t>
      </w:r>
    </w:p>
    <w:p w14:paraId="4FB1A9A1" w14:textId="77777777" w:rsidR="001619C8" w:rsidRPr="00BC211E" w:rsidRDefault="001619C8" w:rsidP="003D3EEA">
      <w:pPr>
        <w:pStyle w:val="NoSpacing"/>
        <w:numPr>
          <w:ilvl w:val="0"/>
          <w:numId w:val="11"/>
        </w:numPr>
        <w:rPr>
          <w:rFonts w:ascii="Arial" w:hAnsi="Arial" w:cs="Arial"/>
          <w:sz w:val="24"/>
          <w:szCs w:val="24"/>
        </w:rPr>
      </w:pPr>
      <w:r w:rsidRPr="00BC211E">
        <w:rPr>
          <w:rFonts w:ascii="Arial" w:hAnsi="Arial" w:cs="Arial"/>
          <w:sz w:val="24"/>
          <w:szCs w:val="24"/>
        </w:rPr>
        <w:t>Experience</w:t>
      </w:r>
    </w:p>
    <w:p w14:paraId="6DC56971" w14:textId="77777777" w:rsidR="001619C8" w:rsidRPr="00BC211E" w:rsidRDefault="001619C8" w:rsidP="003D3EEA">
      <w:pPr>
        <w:pStyle w:val="NoSpacing"/>
        <w:numPr>
          <w:ilvl w:val="0"/>
          <w:numId w:val="11"/>
        </w:numPr>
        <w:rPr>
          <w:rFonts w:ascii="Arial" w:hAnsi="Arial" w:cs="Arial"/>
          <w:sz w:val="24"/>
          <w:szCs w:val="24"/>
        </w:rPr>
      </w:pPr>
      <w:r w:rsidRPr="00BC211E">
        <w:rPr>
          <w:rFonts w:ascii="Arial" w:hAnsi="Arial" w:cs="Arial"/>
          <w:sz w:val="24"/>
          <w:szCs w:val="24"/>
        </w:rPr>
        <w:t>Reflection</w:t>
      </w:r>
    </w:p>
    <w:p w14:paraId="496AF9BA" w14:textId="77777777" w:rsidR="001619C8" w:rsidRPr="00BC211E" w:rsidRDefault="001619C8" w:rsidP="003D3EEA">
      <w:pPr>
        <w:pStyle w:val="NoSpacing"/>
        <w:numPr>
          <w:ilvl w:val="0"/>
          <w:numId w:val="11"/>
        </w:numPr>
        <w:rPr>
          <w:rFonts w:ascii="Arial" w:hAnsi="Arial" w:cs="Arial"/>
          <w:sz w:val="24"/>
          <w:szCs w:val="24"/>
        </w:rPr>
      </w:pPr>
      <w:r w:rsidRPr="00BC211E">
        <w:rPr>
          <w:rFonts w:ascii="Arial" w:hAnsi="Arial" w:cs="Arial"/>
          <w:sz w:val="24"/>
          <w:szCs w:val="24"/>
        </w:rPr>
        <w:t>Analysis</w:t>
      </w:r>
    </w:p>
    <w:p w14:paraId="27FB4125" w14:textId="77777777" w:rsidR="001619C8" w:rsidRPr="00BC211E" w:rsidRDefault="001619C8" w:rsidP="003D3EEA">
      <w:pPr>
        <w:pStyle w:val="NoSpacing"/>
        <w:numPr>
          <w:ilvl w:val="0"/>
          <w:numId w:val="11"/>
        </w:numPr>
        <w:rPr>
          <w:rFonts w:ascii="Arial" w:hAnsi="Arial" w:cs="Arial"/>
          <w:sz w:val="24"/>
          <w:szCs w:val="24"/>
        </w:rPr>
      </w:pPr>
      <w:r w:rsidRPr="00BC211E">
        <w:rPr>
          <w:rFonts w:ascii="Arial" w:hAnsi="Arial" w:cs="Arial"/>
          <w:sz w:val="24"/>
          <w:szCs w:val="24"/>
        </w:rPr>
        <w:t>Action</w:t>
      </w:r>
    </w:p>
    <w:p w14:paraId="6CFEE37C" w14:textId="77777777" w:rsidR="007B057D" w:rsidRPr="00BC211E" w:rsidRDefault="007B057D" w:rsidP="003D3EEA">
      <w:pPr>
        <w:jc w:val="center"/>
        <w:rPr>
          <w:rFonts w:ascii="Arial" w:hAnsi="Arial" w:cs="Arial"/>
          <w:sz w:val="24"/>
          <w:szCs w:val="24"/>
        </w:rPr>
      </w:pPr>
      <w:r w:rsidRPr="00BC211E">
        <w:rPr>
          <w:rFonts w:ascii="Arial" w:hAnsi="Arial" w:cs="Arial"/>
          <w:noProof/>
          <w:sz w:val="24"/>
          <w:szCs w:val="24"/>
          <w:lang w:eastAsia="en-GB"/>
        </w:rPr>
        <w:drawing>
          <wp:inline distT="0" distB="0" distL="0" distR="0" wp14:anchorId="24819BD3" wp14:editId="1B43B06B">
            <wp:extent cx="3562184" cy="323913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9505" t="25655" r="17467" b="11026"/>
                    <a:stretch/>
                  </pic:blipFill>
                  <pic:spPr bwMode="auto">
                    <a:xfrm>
                      <a:off x="0" y="0"/>
                      <a:ext cx="3583443" cy="3258466"/>
                    </a:xfrm>
                    <a:prstGeom prst="rect">
                      <a:avLst/>
                    </a:prstGeom>
                    <a:ln>
                      <a:noFill/>
                    </a:ln>
                    <a:extLst>
                      <a:ext uri="{53640926-AAD7-44D8-BBD7-CCE9431645EC}">
                        <a14:shadowObscured xmlns:a14="http://schemas.microsoft.com/office/drawing/2010/main"/>
                      </a:ext>
                    </a:extLst>
                  </pic:spPr>
                </pic:pic>
              </a:graphicData>
            </a:graphic>
          </wp:inline>
        </w:drawing>
      </w:r>
    </w:p>
    <w:p w14:paraId="0969EAFC" w14:textId="77777777" w:rsidR="003D3EEA" w:rsidRPr="00BC211E" w:rsidRDefault="003D3EEA" w:rsidP="00EB1595">
      <w:pPr>
        <w:jc w:val="right"/>
        <w:rPr>
          <w:rFonts w:ascii="Arial" w:hAnsi="Arial" w:cs="Arial"/>
          <w:i/>
          <w:iCs/>
          <w:sz w:val="24"/>
          <w:szCs w:val="24"/>
        </w:rPr>
      </w:pPr>
      <w:r w:rsidRPr="00BC211E">
        <w:rPr>
          <w:rFonts w:ascii="Arial" w:hAnsi="Arial" w:cs="Arial"/>
          <w:i/>
          <w:iCs/>
          <w:sz w:val="24"/>
          <w:szCs w:val="24"/>
        </w:rPr>
        <w:t>Adapted from Morrison, 2005</w:t>
      </w:r>
    </w:p>
    <w:p w14:paraId="3F687E6B" w14:textId="77777777" w:rsidR="005A6801" w:rsidRDefault="006219A3" w:rsidP="00C20CC4">
      <w:pPr>
        <w:pStyle w:val="ListParagraph"/>
        <w:numPr>
          <w:ilvl w:val="1"/>
          <w:numId w:val="24"/>
        </w:numPr>
        <w:jc w:val="both"/>
        <w:rPr>
          <w:rFonts w:ascii="Arial" w:hAnsi="Arial" w:cs="Arial"/>
          <w:sz w:val="24"/>
          <w:szCs w:val="24"/>
        </w:rPr>
      </w:pPr>
      <w:r w:rsidRPr="005A6801">
        <w:rPr>
          <w:rFonts w:ascii="Arial" w:hAnsi="Arial" w:cs="Arial"/>
          <w:sz w:val="24"/>
          <w:szCs w:val="24"/>
        </w:rPr>
        <w:t xml:space="preserve">This integrated model of supervision can be used to </w:t>
      </w:r>
      <w:proofErr w:type="gramStart"/>
      <w:r w:rsidRPr="005A6801">
        <w:rPr>
          <w:rFonts w:ascii="Arial" w:hAnsi="Arial" w:cs="Arial"/>
          <w:sz w:val="24"/>
          <w:szCs w:val="24"/>
        </w:rPr>
        <w:t>deliver</w:t>
      </w:r>
      <w:r w:rsidR="00483B95" w:rsidRPr="005A6801">
        <w:rPr>
          <w:rFonts w:ascii="Arial" w:hAnsi="Arial" w:cs="Arial"/>
          <w:sz w:val="24"/>
          <w:szCs w:val="24"/>
        </w:rPr>
        <w:t>;</w:t>
      </w:r>
      <w:proofErr w:type="gramEnd"/>
      <w:r w:rsidRPr="005A6801">
        <w:rPr>
          <w:rFonts w:ascii="Arial" w:hAnsi="Arial" w:cs="Arial"/>
          <w:sz w:val="24"/>
          <w:szCs w:val="24"/>
        </w:rPr>
        <w:t xml:space="preserve"> managerial</w:t>
      </w:r>
      <w:r w:rsidR="00483B95" w:rsidRPr="005A6801">
        <w:rPr>
          <w:rFonts w:ascii="Arial" w:hAnsi="Arial" w:cs="Arial"/>
          <w:sz w:val="24"/>
          <w:szCs w:val="24"/>
        </w:rPr>
        <w:t xml:space="preserve"> </w:t>
      </w:r>
      <w:r w:rsidRPr="005A6801">
        <w:rPr>
          <w:rFonts w:ascii="Arial" w:hAnsi="Arial" w:cs="Arial"/>
          <w:sz w:val="24"/>
          <w:szCs w:val="24"/>
        </w:rPr>
        <w:t>and professional supervision. Within this model the term 'management' is used broadly to refer to the role that any supervisor has (</w:t>
      </w:r>
      <w:proofErr w:type="gramStart"/>
      <w:r w:rsidRPr="005A6801">
        <w:rPr>
          <w:rFonts w:ascii="Arial" w:hAnsi="Arial" w:cs="Arial"/>
          <w:sz w:val="24"/>
          <w:szCs w:val="24"/>
        </w:rPr>
        <w:t>whether or not</w:t>
      </w:r>
      <w:proofErr w:type="gramEnd"/>
      <w:r w:rsidRPr="005A6801">
        <w:rPr>
          <w:rFonts w:ascii="Arial" w:hAnsi="Arial" w:cs="Arial"/>
          <w:sz w:val="24"/>
          <w:szCs w:val="24"/>
        </w:rPr>
        <w:t xml:space="preserve"> they are the supervisee's line manager) i</w:t>
      </w:r>
      <w:r w:rsidR="00483B95" w:rsidRPr="005A6801">
        <w:rPr>
          <w:rFonts w:ascii="Arial" w:hAnsi="Arial" w:cs="Arial"/>
          <w:sz w:val="24"/>
          <w:szCs w:val="24"/>
        </w:rPr>
        <w:t>s</w:t>
      </w:r>
      <w:r w:rsidRPr="005A6801">
        <w:rPr>
          <w:rFonts w:ascii="Arial" w:hAnsi="Arial" w:cs="Arial"/>
          <w:sz w:val="24"/>
          <w:szCs w:val="24"/>
        </w:rPr>
        <w:t xml:space="preserve"> accountable for the </w:t>
      </w:r>
      <w:r w:rsidR="00483B95" w:rsidRPr="005A6801">
        <w:rPr>
          <w:rFonts w:ascii="Arial" w:hAnsi="Arial" w:cs="Arial"/>
          <w:sz w:val="24"/>
          <w:szCs w:val="24"/>
        </w:rPr>
        <w:t xml:space="preserve">professional </w:t>
      </w:r>
      <w:r w:rsidRPr="005A6801">
        <w:rPr>
          <w:rFonts w:ascii="Arial" w:hAnsi="Arial" w:cs="Arial"/>
          <w:sz w:val="24"/>
          <w:szCs w:val="24"/>
        </w:rPr>
        <w:t xml:space="preserve">advice </w:t>
      </w:r>
      <w:r w:rsidR="00483B95" w:rsidRPr="005A6801">
        <w:rPr>
          <w:rFonts w:ascii="Arial" w:hAnsi="Arial" w:cs="Arial"/>
          <w:sz w:val="24"/>
          <w:szCs w:val="24"/>
        </w:rPr>
        <w:t>supervisees are</w:t>
      </w:r>
      <w:r w:rsidRPr="005A6801">
        <w:rPr>
          <w:rFonts w:ascii="Arial" w:hAnsi="Arial" w:cs="Arial"/>
          <w:sz w:val="24"/>
          <w:szCs w:val="24"/>
        </w:rPr>
        <w:t xml:space="preserve"> given and any practice decisions </w:t>
      </w:r>
      <w:r w:rsidR="00483B95" w:rsidRPr="005A6801">
        <w:rPr>
          <w:rFonts w:ascii="Arial" w:hAnsi="Arial" w:cs="Arial"/>
          <w:sz w:val="24"/>
          <w:szCs w:val="24"/>
        </w:rPr>
        <w:t xml:space="preserve">which </w:t>
      </w:r>
      <w:r w:rsidRPr="005A6801">
        <w:rPr>
          <w:rFonts w:ascii="Arial" w:hAnsi="Arial" w:cs="Arial"/>
          <w:sz w:val="24"/>
          <w:szCs w:val="24"/>
        </w:rPr>
        <w:t>emerge from supervision</w:t>
      </w:r>
      <w:r w:rsidR="00483B95" w:rsidRPr="005A6801">
        <w:rPr>
          <w:rFonts w:ascii="Arial" w:hAnsi="Arial" w:cs="Arial"/>
          <w:sz w:val="24"/>
          <w:szCs w:val="24"/>
        </w:rPr>
        <w:t xml:space="preserve"> discussions</w:t>
      </w:r>
      <w:r w:rsidRPr="005A6801">
        <w:rPr>
          <w:rFonts w:ascii="Arial" w:hAnsi="Arial" w:cs="Arial"/>
          <w:sz w:val="24"/>
          <w:szCs w:val="24"/>
        </w:rPr>
        <w:t xml:space="preserve">. </w:t>
      </w:r>
      <w:r w:rsidR="003D3EEA" w:rsidRPr="00BC211E">
        <w:rPr>
          <w:rFonts w:ascii="Arial" w:hAnsi="Arial" w:cs="Arial"/>
          <w:sz w:val="24"/>
          <w:szCs w:val="24"/>
        </w:rPr>
        <w:t xml:space="preserve">This model </w:t>
      </w:r>
      <w:r w:rsidR="00483B95" w:rsidRPr="00BC211E">
        <w:rPr>
          <w:rFonts w:ascii="Arial" w:hAnsi="Arial" w:cs="Arial"/>
          <w:sz w:val="24"/>
          <w:szCs w:val="24"/>
        </w:rPr>
        <w:t xml:space="preserve">further </w:t>
      </w:r>
      <w:r w:rsidR="003D3EEA" w:rsidRPr="00BC211E">
        <w:rPr>
          <w:rFonts w:ascii="Arial" w:hAnsi="Arial" w:cs="Arial"/>
          <w:sz w:val="24"/>
          <w:szCs w:val="24"/>
        </w:rPr>
        <w:t>acknowledges the interdependen</w:t>
      </w:r>
      <w:r w:rsidR="001933B3" w:rsidRPr="00BC211E">
        <w:rPr>
          <w:rFonts w:ascii="Arial" w:hAnsi="Arial" w:cs="Arial"/>
          <w:sz w:val="24"/>
          <w:szCs w:val="24"/>
        </w:rPr>
        <w:t>ce of the four</w:t>
      </w:r>
      <w:r w:rsidR="003D3EEA" w:rsidRPr="00BC211E">
        <w:rPr>
          <w:rFonts w:ascii="Arial" w:hAnsi="Arial" w:cs="Arial"/>
          <w:sz w:val="24"/>
          <w:szCs w:val="24"/>
        </w:rPr>
        <w:t xml:space="preserve"> </w:t>
      </w:r>
      <w:r w:rsidR="001933B3" w:rsidRPr="00BC211E">
        <w:rPr>
          <w:rFonts w:ascii="Arial" w:hAnsi="Arial" w:cs="Arial"/>
          <w:sz w:val="24"/>
          <w:szCs w:val="24"/>
        </w:rPr>
        <w:t>functions of supervision, their impact on key stakeholders and the four stages of the supervision cycle. At the heart of the 4x4x4 model is the principle that supervision is part of intervention with people who use services. It is not an add-on activity but one which is intimately linked with the quality of service and the degree to which the service has a positi</w:t>
      </w:r>
      <w:r w:rsidR="005A6801">
        <w:rPr>
          <w:rFonts w:ascii="Arial" w:hAnsi="Arial" w:cs="Arial"/>
          <w:sz w:val="24"/>
          <w:szCs w:val="24"/>
        </w:rPr>
        <w:t>ve impact on those who use it.</w:t>
      </w:r>
    </w:p>
    <w:p w14:paraId="26C6A38B" w14:textId="77777777" w:rsidR="005A6801" w:rsidRDefault="005A6801" w:rsidP="005A6801">
      <w:pPr>
        <w:pStyle w:val="ListParagraph"/>
        <w:ind w:left="360"/>
        <w:jc w:val="both"/>
        <w:rPr>
          <w:rFonts w:ascii="Arial" w:hAnsi="Arial" w:cs="Arial"/>
          <w:sz w:val="24"/>
          <w:szCs w:val="24"/>
        </w:rPr>
      </w:pPr>
    </w:p>
    <w:p w14:paraId="2D7CC8B7" w14:textId="77777777" w:rsidR="00FB12D6" w:rsidRPr="005A6801" w:rsidRDefault="001933B3" w:rsidP="005A6801">
      <w:pPr>
        <w:pStyle w:val="ListParagraph"/>
        <w:ind w:left="360"/>
        <w:jc w:val="both"/>
        <w:rPr>
          <w:rFonts w:ascii="Arial" w:hAnsi="Arial" w:cs="Arial"/>
          <w:sz w:val="24"/>
          <w:szCs w:val="24"/>
        </w:rPr>
      </w:pPr>
      <w:r w:rsidRPr="005A6801">
        <w:rPr>
          <w:rFonts w:ascii="Arial" w:hAnsi="Arial" w:cs="Arial"/>
          <w:sz w:val="24"/>
          <w:szCs w:val="24"/>
        </w:rPr>
        <w:t>A</w:t>
      </w:r>
      <w:r w:rsidR="00FB12D6" w:rsidRPr="005A6801">
        <w:rPr>
          <w:rFonts w:ascii="Arial" w:hAnsi="Arial" w:cs="Arial"/>
          <w:sz w:val="24"/>
          <w:szCs w:val="24"/>
        </w:rPr>
        <w:t xml:space="preserve">s </w:t>
      </w:r>
      <w:r w:rsidR="00E562E3" w:rsidRPr="005A6801">
        <w:rPr>
          <w:rFonts w:ascii="Arial" w:hAnsi="Arial" w:cs="Arial"/>
          <w:sz w:val="24"/>
          <w:szCs w:val="24"/>
        </w:rPr>
        <w:t>Morrison</w:t>
      </w:r>
      <w:r w:rsidR="00FB12D6" w:rsidRPr="005A6801">
        <w:rPr>
          <w:rFonts w:ascii="Arial" w:hAnsi="Arial" w:cs="Arial"/>
          <w:sz w:val="24"/>
          <w:szCs w:val="24"/>
        </w:rPr>
        <w:t xml:space="preserve"> states:</w:t>
      </w:r>
    </w:p>
    <w:p w14:paraId="272CD751" w14:textId="77777777" w:rsidR="00FB12D6" w:rsidRPr="00BC211E" w:rsidRDefault="00FB12D6" w:rsidP="00FB12D6">
      <w:pPr>
        <w:jc w:val="center"/>
        <w:rPr>
          <w:rFonts w:ascii="Arial" w:hAnsi="Arial" w:cs="Arial"/>
          <w:i/>
          <w:sz w:val="24"/>
          <w:szCs w:val="24"/>
        </w:rPr>
      </w:pPr>
      <w:r w:rsidRPr="00BC211E">
        <w:rPr>
          <w:rFonts w:ascii="Arial" w:hAnsi="Arial" w:cs="Arial"/>
          <w:i/>
          <w:sz w:val="24"/>
          <w:szCs w:val="24"/>
        </w:rPr>
        <w:t xml:space="preserve">‘The importance of getting the supervision of staff right in social care, and of positive role modelling by managers, cannot be overstated. The quality of services to vulnerable users and the level of staff morale, skills and motivation are all inextricably bound up with the fate of supervision and the degree to which supervisors and managers model the attitudes and behaviours that the organisation wishes its frontline staff to adopt. Put starkly, it is not the existence of supervision per se that makes a difference; what is necessary is </w:t>
      </w:r>
      <w:r w:rsidRPr="00BC211E">
        <w:rPr>
          <w:rFonts w:ascii="Arial" w:hAnsi="Arial" w:cs="Arial"/>
          <w:b/>
          <w:i/>
          <w:sz w:val="24"/>
          <w:szCs w:val="24"/>
        </w:rPr>
        <w:t xml:space="preserve">good </w:t>
      </w:r>
      <w:proofErr w:type="gramStart"/>
      <w:r w:rsidRPr="00BC211E">
        <w:rPr>
          <w:rFonts w:ascii="Arial" w:hAnsi="Arial" w:cs="Arial"/>
          <w:b/>
          <w:i/>
          <w:sz w:val="24"/>
          <w:szCs w:val="24"/>
        </w:rPr>
        <w:t>supervision’</w:t>
      </w:r>
      <w:proofErr w:type="gramEnd"/>
    </w:p>
    <w:p w14:paraId="7E4D1929" w14:textId="77777777" w:rsidR="00FB12D6" w:rsidRPr="00BC211E" w:rsidRDefault="00D410AF" w:rsidP="005A6801">
      <w:pPr>
        <w:pStyle w:val="ListParagraph"/>
        <w:numPr>
          <w:ilvl w:val="1"/>
          <w:numId w:val="24"/>
        </w:numPr>
        <w:jc w:val="both"/>
        <w:rPr>
          <w:rFonts w:ascii="Arial" w:hAnsi="Arial" w:cs="Arial"/>
          <w:sz w:val="24"/>
          <w:szCs w:val="24"/>
        </w:rPr>
      </w:pPr>
      <w:r w:rsidRPr="00BC211E">
        <w:rPr>
          <w:rFonts w:ascii="Arial" w:hAnsi="Arial" w:cs="Arial"/>
          <w:sz w:val="24"/>
          <w:szCs w:val="24"/>
        </w:rPr>
        <w:t>This policy a</w:t>
      </w:r>
      <w:r w:rsidR="005A6801">
        <w:rPr>
          <w:rFonts w:ascii="Arial" w:hAnsi="Arial" w:cs="Arial"/>
          <w:sz w:val="24"/>
          <w:szCs w:val="24"/>
        </w:rPr>
        <w:t>ims to support staff to deliver</w:t>
      </w:r>
      <w:r w:rsidRPr="00BC211E">
        <w:rPr>
          <w:rFonts w:ascii="Arial" w:hAnsi="Arial" w:cs="Arial"/>
          <w:sz w:val="24"/>
          <w:szCs w:val="24"/>
        </w:rPr>
        <w:t xml:space="preserve"> and contribute to good supervision. </w:t>
      </w:r>
    </w:p>
    <w:p w14:paraId="6ECB38D2" w14:textId="77777777" w:rsidR="00D410AF" w:rsidRDefault="00D410AF" w:rsidP="00C20CC4">
      <w:pPr>
        <w:jc w:val="both"/>
        <w:rPr>
          <w:rFonts w:ascii="Arial" w:hAnsi="Arial" w:cs="Arial"/>
          <w:sz w:val="24"/>
          <w:szCs w:val="24"/>
        </w:rPr>
      </w:pPr>
    </w:p>
    <w:p w14:paraId="52D7AE33" w14:textId="77777777" w:rsidR="001829BB" w:rsidRDefault="001829BB" w:rsidP="00C20CC4">
      <w:pPr>
        <w:jc w:val="both"/>
        <w:rPr>
          <w:rFonts w:ascii="Arial" w:hAnsi="Arial" w:cs="Arial"/>
          <w:sz w:val="24"/>
          <w:szCs w:val="24"/>
        </w:rPr>
      </w:pPr>
    </w:p>
    <w:p w14:paraId="66151FC3" w14:textId="77777777" w:rsidR="001829BB" w:rsidRPr="00BC211E" w:rsidRDefault="001829BB" w:rsidP="00C20CC4">
      <w:pPr>
        <w:jc w:val="both"/>
        <w:rPr>
          <w:rFonts w:ascii="Arial" w:hAnsi="Arial" w:cs="Arial"/>
          <w:sz w:val="24"/>
          <w:szCs w:val="24"/>
        </w:rPr>
      </w:pPr>
    </w:p>
    <w:p w14:paraId="054FC51B" w14:textId="77777777" w:rsidR="00E562E3" w:rsidRPr="00BC211E" w:rsidRDefault="00E562E3" w:rsidP="005A6801">
      <w:pPr>
        <w:pStyle w:val="ListParagraph"/>
        <w:widowControl w:val="0"/>
        <w:numPr>
          <w:ilvl w:val="0"/>
          <w:numId w:val="24"/>
        </w:numPr>
        <w:autoSpaceDE w:val="0"/>
        <w:autoSpaceDN w:val="0"/>
        <w:spacing w:after="0" w:line="240" w:lineRule="auto"/>
        <w:contextualSpacing w:val="0"/>
        <w:rPr>
          <w:rFonts w:ascii="Arial" w:hAnsi="Arial" w:cs="Arial"/>
          <w:b/>
          <w:sz w:val="24"/>
          <w:szCs w:val="24"/>
          <w:u w:val="single"/>
        </w:rPr>
      </w:pPr>
      <w:r w:rsidRPr="00BC211E">
        <w:rPr>
          <w:rFonts w:ascii="Arial" w:hAnsi="Arial" w:cs="Arial"/>
          <w:b/>
          <w:sz w:val="24"/>
          <w:szCs w:val="24"/>
          <w:u w:val="single"/>
        </w:rPr>
        <w:t xml:space="preserve">Supervision Procedures </w:t>
      </w:r>
    </w:p>
    <w:p w14:paraId="6049572D" w14:textId="77777777" w:rsidR="00AB66E0" w:rsidRPr="00BC211E" w:rsidRDefault="00AB66E0" w:rsidP="00166511">
      <w:pPr>
        <w:spacing w:after="0" w:line="240" w:lineRule="auto"/>
        <w:rPr>
          <w:rFonts w:ascii="Arial" w:hAnsi="Arial" w:cs="Arial"/>
          <w:b/>
          <w:bCs/>
          <w:sz w:val="24"/>
          <w:szCs w:val="24"/>
        </w:rPr>
      </w:pPr>
    </w:p>
    <w:p w14:paraId="78A2464A" w14:textId="77777777" w:rsidR="00AB66E0" w:rsidRDefault="00AB66E0" w:rsidP="005A6801">
      <w:pPr>
        <w:pStyle w:val="NoSpacing"/>
        <w:widowControl w:val="0"/>
        <w:numPr>
          <w:ilvl w:val="1"/>
          <w:numId w:val="24"/>
        </w:numPr>
        <w:autoSpaceDE w:val="0"/>
        <w:autoSpaceDN w:val="0"/>
        <w:rPr>
          <w:rFonts w:ascii="Arial" w:hAnsi="Arial" w:cs="Arial"/>
          <w:bCs/>
          <w:sz w:val="24"/>
          <w:szCs w:val="24"/>
          <w:u w:val="single"/>
          <w:lang w:val="en-US"/>
        </w:rPr>
      </w:pPr>
      <w:r w:rsidRPr="005A6801">
        <w:rPr>
          <w:rFonts w:ascii="Arial" w:hAnsi="Arial" w:cs="Arial"/>
          <w:bCs/>
          <w:sz w:val="24"/>
          <w:szCs w:val="24"/>
          <w:u w:val="single"/>
          <w:lang w:val="en-US"/>
        </w:rPr>
        <w:t>Supervision Agreement (see Appendix 1)</w:t>
      </w:r>
    </w:p>
    <w:p w14:paraId="3898A61B" w14:textId="77777777" w:rsidR="00605009" w:rsidRPr="005A6801" w:rsidRDefault="00605009" w:rsidP="00605009">
      <w:pPr>
        <w:pStyle w:val="NoSpacing"/>
        <w:widowControl w:val="0"/>
        <w:autoSpaceDE w:val="0"/>
        <w:autoSpaceDN w:val="0"/>
        <w:ind w:left="360"/>
        <w:rPr>
          <w:rFonts w:ascii="Arial" w:hAnsi="Arial" w:cs="Arial"/>
          <w:bCs/>
          <w:sz w:val="24"/>
          <w:szCs w:val="24"/>
          <w:u w:val="single"/>
          <w:lang w:val="en-US"/>
        </w:rPr>
      </w:pPr>
    </w:p>
    <w:p w14:paraId="046F8923" w14:textId="77777777" w:rsidR="00AB66E0" w:rsidRPr="00BC211E" w:rsidRDefault="00AB66E0" w:rsidP="005A6801">
      <w:pPr>
        <w:pStyle w:val="ListParagraph"/>
        <w:numPr>
          <w:ilvl w:val="2"/>
          <w:numId w:val="24"/>
        </w:numPr>
        <w:jc w:val="both"/>
        <w:rPr>
          <w:rFonts w:ascii="Arial" w:hAnsi="Arial" w:cs="Arial"/>
          <w:sz w:val="24"/>
          <w:szCs w:val="24"/>
        </w:rPr>
      </w:pPr>
      <w:r w:rsidRPr="00BC211E">
        <w:rPr>
          <w:rFonts w:ascii="Arial" w:hAnsi="Arial" w:cs="Arial"/>
          <w:sz w:val="24"/>
          <w:szCs w:val="24"/>
        </w:rPr>
        <w:t xml:space="preserve">Completing a supervision agreement at the start of the supervisory relationship will help to create a supportive supervision environment, where trust and understanding can develop. The supervision agreement is the foundation for the development of an effective supervisory relationship, as it clarifies the rights and expectations on both sides. </w:t>
      </w:r>
    </w:p>
    <w:p w14:paraId="45ECA7C1" w14:textId="77777777" w:rsidR="00AB66E0" w:rsidRPr="00BC211E" w:rsidRDefault="00AB66E0" w:rsidP="005A6801">
      <w:pPr>
        <w:pStyle w:val="ListParagraph"/>
        <w:numPr>
          <w:ilvl w:val="2"/>
          <w:numId w:val="24"/>
        </w:numPr>
        <w:jc w:val="both"/>
        <w:rPr>
          <w:rFonts w:ascii="Arial" w:hAnsi="Arial" w:cs="Arial"/>
          <w:sz w:val="24"/>
          <w:szCs w:val="24"/>
        </w:rPr>
      </w:pPr>
      <w:r w:rsidRPr="00BC211E">
        <w:rPr>
          <w:rFonts w:ascii="Arial" w:hAnsi="Arial" w:cs="Arial"/>
          <w:sz w:val="24"/>
          <w:szCs w:val="24"/>
        </w:rPr>
        <w:t>The supervision agreement in Appendix 1, mirrors the relevant content of this policy.</w:t>
      </w:r>
    </w:p>
    <w:p w14:paraId="22EC7F1E" w14:textId="77777777" w:rsidR="005A6801" w:rsidRDefault="00AB66E0" w:rsidP="005A6801">
      <w:pPr>
        <w:pStyle w:val="ListParagraph"/>
        <w:numPr>
          <w:ilvl w:val="2"/>
          <w:numId w:val="24"/>
        </w:numPr>
        <w:jc w:val="both"/>
        <w:rPr>
          <w:rFonts w:ascii="Arial" w:hAnsi="Arial" w:cs="Arial"/>
          <w:sz w:val="24"/>
          <w:szCs w:val="24"/>
        </w:rPr>
      </w:pPr>
      <w:r w:rsidRPr="00BC211E">
        <w:rPr>
          <w:rFonts w:ascii="Arial" w:hAnsi="Arial" w:cs="Arial"/>
          <w:sz w:val="24"/>
          <w:szCs w:val="24"/>
        </w:rPr>
        <w:t xml:space="preserve">A new agreement must always be completed at the start of the supervisory relationship </w:t>
      </w:r>
      <w:proofErr w:type="gramStart"/>
      <w:r w:rsidRPr="00BC211E">
        <w:rPr>
          <w:rFonts w:ascii="Arial" w:hAnsi="Arial" w:cs="Arial"/>
          <w:sz w:val="24"/>
          <w:szCs w:val="24"/>
        </w:rPr>
        <w:t>i.e.</w:t>
      </w:r>
      <w:proofErr w:type="gramEnd"/>
      <w:r w:rsidRPr="00BC211E">
        <w:rPr>
          <w:rFonts w:ascii="Arial" w:hAnsi="Arial" w:cs="Arial"/>
          <w:sz w:val="24"/>
          <w:szCs w:val="24"/>
        </w:rPr>
        <w:t xml:space="preserve"> for new staff members and if there is a change of supervisor. </w:t>
      </w:r>
    </w:p>
    <w:p w14:paraId="65D559DE" w14:textId="77777777" w:rsidR="005A6801" w:rsidRDefault="005A6801" w:rsidP="005A6801">
      <w:pPr>
        <w:pStyle w:val="ListParagraph"/>
        <w:jc w:val="both"/>
        <w:rPr>
          <w:rFonts w:ascii="Arial" w:hAnsi="Arial" w:cs="Arial"/>
          <w:sz w:val="24"/>
          <w:szCs w:val="24"/>
        </w:rPr>
      </w:pPr>
    </w:p>
    <w:p w14:paraId="44E58DCA" w14:textId="77777777" w:rsidR="00EB1595" w:rsidRPr="005A6801" w:rsidRDefault="00462DE2" w:rsidP="005A6801">
      <w:pPr>
        <w:pStyle w:val="ListParagraph"/>
        <w:numPr>
          <w:ilvl w:val="1"/>
          <w:numId w:val="24"/>
        </w:numPr>
        <w:jc w:val="both"/>
        <w:rPr>
          <w:rFonts w:ascii="Arial" w:hAnsi="Arial" w:cs="Arial"/>
          <w:sz w:val="24"/>
          <w:szCs w:val="24"/>
        </w:rPr>
      </w:pPr>
      <w:r w:rsidRPr="005A6801">
        <w:rPr>
          <w:rFonts w:ascii="Arial" w:hAnsi="Arial" w:cs="Arial"/>
          <w:bCs/>
          <w:sz w:val="24"/>
          <w:szCs w:val="24"/>
          <w:u w:val="single"/>
          <w:lang w:val="en-US"/>
        </w:rPr>
        <w:t>Frequency</w:t>
      </w:r>
      <w:r w:rsidR="00EB1595" w:rsidRPr="005A6801">
        <w:rPr>
          <w:rFonts w:ascii="Arial" w:hAnsi="Arial" w:cs="Arial"/>
          <w:bCs/>
          <w:sz w:val="24"/>
          <w:szCs w:val="24"/>
          <w:u w:val="single"/>
          <w:lang w:val="en-US"/>
        </w:rPr>
        <w:t xml:space="preserve"> &amp;</w:t>
      </w:r>
      <w:r w:rsidRPr="005A6801">
        <w:rPr>
          <w:rFonts w:ascii="Arial" w:hAnsi="Arial" w:cs="Arial"/>
          <w:bCs/>
          <w:sz w:val="24"/>
          <w:szCs w:val="24"/>
          <w:u w:val="single"/>
          <w:lang w:val="en-US"/>
        </w:rPr>
        <w:t xml:space="preserve"> length</w:t>
      </w:r>
      <w:r w:rsidR="00EB1595" w:rsidRPr="005A6801">
        <w:rPr>
          <w:rFonts w:ascii="Arial" w:hAnsi="Arial" w:cs="Arial"/>
          <w:b/>
          <w:bCs/>
          <w:sz w:val="24"/>
          <w:szCs w:val="24"/>
        </w:rPr>
        <w:t xml:space="preserve"> </w:t>
      </w:r>
    </w:p>
    <w:p w14:paraId="357D46B1" w14:textId="77777777" w:rsidR="005A6801" w:rsidRPr="005A6801" w:rsidRDefault="005A6801" w:rsidP="005A6801">
      <w:pPr>
        <w:pStyle w:val="ListParagraph"/>
        <w:ind w:left="360"/>
        <w:jc w:val="both"/>
        <w:rPr>
          <w:rFonts w:ascii="Arial" w:hAnsi="Arial" w:cs="Arial"/>
          <w:sz w:val="24"/>
          <w:szCs w:val="24"/>
        </w:rPr>
      </w:pPr>
    </w:p>
    <w:p w14:paraId="220DB2A5" w14:textId="77777777" w:rsidR="005A6801" w:rsidRPr="005A6801" w:rsidRDefault="001933B3" w:rsidP="005A6801">
      <w:pPr>
        <w:pStyle w:val="ListParagraph"/>
        <w:numPr>
          <w:ilvl w:val="2"/>
          <w:numId w:val="24"/>
        </w:numPr>
        <w:jc w:val="both"/>
        <w:rPr>
          <w:rFonts w:ascii="Arial" w:hAnsi="Arial" w:cs="Arial"/>
          <w:sz w:val="24"/>
          <w:szCs w:val="24"/>
        </w:rPr>
      </w:pPr>
      <w:r w:rsidRPr="00BC211E">
        <w:rPr>
          <w:rFonts w:ascii="Arial" w:hAnsi="Arial" w:cs="Arial"/>
          <w:bCs/>
          <w:sz w:val="24"/>
          <w:szCs w:val="24"/>
        </w:rPr>
        <w:t>The Local Government Association</w:t>
      </w:r>
      <w:r w:rsidR="000C2BCA" w:rsidRPr="00BC211E">
        <w:rPr>
          <w:rFonts w:ascii="Arial" w:hAnsi="Arial" w:cs="Arial"/>
          <w:bCs/>
          <w:sz w:val="24"/>
          <w:szCs w:val="24"/>
        </w:rPr>
        <w:t>’s</w:t>
      </w:r>
      <w:r w:rsidRPr="00BC211E">
        <w:rPr>
          <w:rFonts w:ascii="Arial" w:hAnsi="Arial" w:cs="Arial"/>
          <w:bCs/>
          <w:sz w:val="24"/>
          <w:szCs w:val="24"/>
        </w:rPr>
        <w:t xml:space="preserve"> </w:t>
      </w:r>
      <w:r w:rsidR="00BB7033" w:rsidRPr="00BC211E">
        <w:rPr>
          <w:rFonts w:ascii="Arial" w:hAnsi="Arial" w:cs="Arial"/>
          <w:bCs/>
          <w:sz w:val="24"/>
          <w:szCs w:val="24"/>
        </w:rPr>
        <w:t xml:space="preserve">(LGA) </w:t>
      </w:r>
      <w:r w:rsidR="000C2BCA" w:rsidRPr="00BC211E">
        <w:rPr>
          <w:rFonts w:ascii="Arial" w:hAnsi="Arial" w:cs="Arial"/>
          <w:bCs/>
          <w:sz w:val="24"/>
          <w:szCs w:val="24"/>
        </w:rPr>
        <w:t>s</w:t>
      </w:r>
      <w:r w:rsidRPr="00BC211E">
        <w:rPr>
          <w:rFonts w:ascii="Arial" w:hAnsi="Arial" w:cs="Arial"/>
          <w:bCs/>
          <w:sz w:val="24"/>
          <w:szCs w:val="24"/>
        </w:rPr>
        <w:t xml:space="preserve">tandard </w:t>
      </w:r>
      <w:r w:rsidR="00166511" w:rsidRPr="00BC211E">
        <w:rPr>
          <w:rFonts w:ascii="Arial" w:hAnsi="Arial" w:cs="Arial"/>
          <w:bCs/>
          <w:sz w:val="24"/>
          <w:szCs w:val="24"/>
        </w:rPr>
        <w:t>outlines the expected frequency of supervision</w:t>
      </w:r>
      <w:r w:rsidR="000C2BCA" w:rsidRPr="00BC211E">
        <w:rPr>
          <w:rFonts w:ascii="Arial" w:hAnsi="Arial" w:cs="Arial"/>
          <w:bCs/>
          <w:sz w:val="24"/>
          <w:szCs w:val="24"/>
        </w:rPr>
        <w:t xml:space="preserve">: </w:t>
      </w:r>
    </w:p>
    <w:p w14:paraId="028B1C37" w14:textId="77777777" w:rsidR="005A6801" w:rsidRPr="005A6801" w:rsidRDefault="005A6801" w:rsidP="005A6801">
      <w:pPr>
        <w:pStyle w:val="ListParagraph"/>
        <w:jc w:val="both"/>
        <w:rPr>
          <w:rFonts w:ascii="Arial" w:hAnsi="Arial" w:cs="Arial"/>
          <w:sz w:val="24"/>
          <w:szCs w:val="24"/>
        </w:rPr>
      </w:pPr>
    </w:p>
    <w:p w14:paraId="2DC62D44" w14:textId="77777777" w:rsidR="005A6801" w:rsidRDefault="00166511" w:rsidP="005A6801">
      <w:pPr>
        <w:pStyle w:val="ListParagraph"/>
        <w:numPr>
          <w:ilvl w:val="3"/>
          <w:numId w:val="24"/>
        </w:numPr>
        <w:jc w:val="both"/>
        <w:rPr>
          <w:rFonts w:ascii="Arial" w:hAnsi="Arial" w:cs="Arial"/>
          <w:sz w:val="24"/>
          <w:szCs w:val="24"/>
        </w:rPr>
      </w:pPr>
      <w:r w:rsidRPr="005A6801">
        <w:rPr>
          <w:rFonts w:ascii="Arial" w:hAnsi="Arial" w:cs="Arial"/>
          <w:sz w:val="24"/>
          <w:szCs w:val="24"/>
        </w:rPr>
        <w:t xml:space="preserve">ensure that supervision takes place regularly and consistently and lasts for an uninterrupted duration of at least an hour and a </w:t>
      </w:r>
      <w:proofErr w:type="gramStart"/>
      <w:r w:rsidRPr="005A6801">
        <w:rPr>
          <w:rFonts w:ascii="Arial" w:hAnsi="Arial" w:cs="Arial"/>
          <w:sz w:val="24"/>
          <w:szCs w:val="24"/>
        </w:rPr>
        <w:t>half</w:t>
      </w:r>
      <w:proofErr w:type="gramEnd"/>
      <w:r w:rsidR="005A6801">
        <w:rPr>
          <w:rFonts w:ascii="Arial" w:hAnsi="Arial" w:cs="Arial"/>
          <w:sz w:val="24"/>
          <w:szCs w:val="24"/>
        </w:rPr>
        <w:tab/>
      </w:r>
    </w:p>
    <w:p w14:paraId="26C367E4" w14:textId="77777777" w:rsidR="00166511" w:rsidRPr="005A6801" w:rsidRDefault="00166511" w:rsidP="005A6801">
      <w:pPr>
        <w:pStyle w:val="ListParagraph"/>
        <w:numPr>
          <w:ilvl w:val="3"/>
          <w:numId w:val="24"/>
        </w:numPr>
        <w:jc w:val="both"/>
        <w:rPr>
          <w:rFonts w:ascii="Arial" w:hAnsi="Arial" w:cs="Arial"/>
          <w:sz w:val="24"/>
          <w:szCs w:val="24"/>
        </w:rPr>
      </w:pPr>
      <w:r w:rsidRPr="005A6801">
        <w:rPr>
          <w:rFonts w:ascii="Arial" w:hAnsi="Arial" w:cs="Arial"/>
          <w:sz w:val="24"/>
          <w:szCs w:val="24"/>
        </w:rPr>
        <w:t>make sure that supervision takes place:</w:t>
      </w:r>
    </w:p>
    <w:p w14:paraId="31756CAC" w14:textId="77777777" w:rsidR="00166511" w:rsidRPr="00BC211E" w:rsidRDefault="00166511" w:rsidP="00166511">
      <w:pPr>
        <w:numPr>
          <w:ilvl w:val="1"/>
          <w:numId w:val="3"/>
        </w:numPr>
        <w:spacing w:after="0" w:line="240" w:lineRule="auto"/>
        <w:rPr>
          <w:rFonts w:ascii="Arial" w:hAnsi="Arial" w:cs="Arial"/>
          <w:sz w:val="24"/>
          <w:szCs w:val="24"/>
        </w:rPr>
      </w:pPr>
      <w:r w:rsidRPr="00BC211E">
        <w:rPr>
          <w:rFonts w:ascii="Arial" w:hAnsi="Arial" w:cs="Arial"/>
          <w:sz w:val="24"/>
          <w:szCs w:val="24"/>
        </w:rPr>
        <w:t>for newly qualified social workers - at least weekly for the first six weeks of employment of a newly qualified social worker, at least fortnightly for the duration of the first six months, and a minimum of monthly supervision thereafter</w:t>
      </w:r>
    </w:p>
    <w:p w14:paraId="00D6C9F8" w14:textId="77777777" w:rsidR="00166511" w:rsidRPr="00BC211E" w:rsidRDefault="00166511" w:rsidP="00166511">
      <w:pPr>
        <w:numPr>
          <w:ilvl w:val="1"/>
          <w:numId w:val="3"/>
        </w:numPr>
        <w:spacing w:after="0" w:line="240" w:lineRule="auto"/>
        <w:rPr>
          <w:rFonts w:ascii="Arial" w:hAnsi="Arial" w:cs="Arial"/>
          <w:sz w:val="24"/>
          <w:szCs w:val="24"/>
        </w:rPr>
      </w:pPr>
      <w:r w:rsidRPr="00BC211E">
        <w:rPr>
          <w:rFonts w:ascii="Arial" w:hAnsi="Arial" w:cs="Arial"/>
          <w:sz w:val="24"/>
          <w:szCs w:val="24"/>
        </w:rPr>
        <w:t>for social workers who have demonstrated capability at ASYE level and above - in line with identified needs, and at least monthly.</w:t>
      </w:r>
    </w:p>
    <w:p w14:paraId="4B0EED82" w14:textId="77777777" w:rsidR="00E562E3" w:rsidRPr="005A6801" w:rsidRDefault="00000000" w:rsidP="005A6801">
      <w:pPr>
        <w:pStyle w:val="ListParagraph"/>
        <w:numPr>
          <w:ilvl w:val="2"/>
          <w:numId w:val="24"/>
        </w:numPr>
        <w:jc w:val="both"/>
        <w:rPr>
          <w:rFonts w:ascii="Arial" w:hAnsi="Arial" w:cs="Arial"/>
          <w:bCs/>
          <w:sz w:val="24"/>
          <w:szCs w:val="24"/>
        </w:rPr>
      </w:pPr>
      <w:r>
        <w:rPr>
          <w:rFonts w:ascii="Arial" w:hAnsi="Arial" w:cs="Arial"/>
          <w:sz w:val="24"/>
          <w:szCs w:val="24"/>
        </w:rPr>
        <w:pict w14:anchorId="0ED3A648">
          <v:rect id="_x0000_i1025" style="width:0;height:0" o:hralign="center" o:hrstd="t" o:hrnoshade="t" o:hr="t" fillcolor="#464b51" stroked="f"/>
        </w:pict>
      </w:r>
      <w:r w:rsidR="005C0618" w:rsidRPr="005A6801">
        <w:rPr>
          <w:rFonts w:ascii="Arial" w:hAnsi="Arial" w:cs="Arial"/>
          <w:bCs/>
          <w:sz w:val="24"/>
          <w:szCs w:val="24"/>
        </w:rPr>
        <w:t xml:space="preserve">In line with this expectation, </w:t>
      </w:r>
      <w:r w:rsidR="000C2BCA" w:rsidRPr="00BC211E">
        <w:rPr>
          <w:rFonts w:ascii="Arial" w:hAnsi="Arial" w:cs="Arial"/>
          <w:bCs/>
          <w:sz w:val="24"/>
          <w:szCs w:val="24"/>
        </w:rPr>
        <w:t xml:space="preserve">supervision should </w:t>
      </w:r>
      <w:r w:rsidR="005C0618" w:rsidRPr="00BC211E">
        <w:rPr>
          <w:rFonts w:ascii="Arial" w:hAnsi="Arial" w:cs="Arial"/>
          <w:bCs/>
          <w:sz w:val="24"/>
          <w:szCs w:val="24"/>
        </w:rPr>
        <w:t>ordinarily last between o</w:t>
      </w:r>
      <w:r w:rsidR="000C2BCA" w:rsidRPr="00BC211E">
        <w:rPr>
          <w:rFonts w:ascii="Arial" w:hAnsi="Arial" w:cs="Arial"/>
          <w:bCs/>
          <w:sz w:val="24"/>
          <w:szCs w:val="24"/>
        </w:rPr>
        <w:t>ne and a half hours</w:t>
      </w:r>
      <w:r w:rsidR="005C0618" w:rsidRPr="00BC211E">
        <w:rPr>
          <w:rFonts w:ascii="Arial" w:hAnsi="Arial" w:cs="Arial"/>
          <w:bCs/>
          <w:sz w:val="24"/>
          <w:szCs w:val="24"/>
        </w:rPr>
        <w:t xml:space="preserve"> and </w:t>
      </w:r>
      <w:r w:rsidR="00773611" w:rsidRPr="00BC211E">
        <w:rPr>
          <w:rFonts w:ascii="Arial" w:hAnsi="Arial" w:cs="Arial"/>
          <w:bCs/>
          <w:sz w:val="24"/>
          <w:szCs w:val="24"/>
        </w:rPr>
        <w:t xml:space="preserve">two hours </w:t>
      </w:r>
      <w:r w:rsidR="000C2BCA" w:rsidRPr="00BC211E">
        <w:rPr>
          <w:rFonts w:ascii="Arial" w:hAnsi="Arial" w:cs="Arial"/>
          <w:bCs/>
          <w:sz w:val="24"/>
          <w:szCs w:val="24"/>
        </w:rPr>
        <w:t xml:space="preserve">and should not occur less than monthly, </w:t>
      </w:r>
      <w:r w:rsidR="000C2BCA" w:rsidRPr="005A6801">
        <w:rPr>
          <w:rFonts w:ascii="Arial" w:hAnsi="Arial" w:cs="Arial"/>
          <w:bCs/>
          <w:sz w:val="24"/>
          <w:szCs w:val="24"/>
        </w:rPr>
        <w:t>h</w:t>
      </w:r>
      <w:r w:rsidR="00E562E3" w:rsidRPr="005A6801">
        <w:rPr>
          <w:rFonts w:ascii="Arial" w:hAnsi="Arial" w:cs="Arial"/>
          <w:bCs/>
          <w:sz w:val="24"/>
          <w:szCs w:val="24"/>
        </w:rPr>
        <w:t xml:space="preserve">owever, </w:t>
      </w:r>
      <w:r w:rsidR="000C2BCA" w:rsidRPr="005A6801">
        <w:rPr>
          <w:rFonts w:ascii="Arial" w:hAnsi="Arial" w:cs="Arial"/>
          <w:bCs/>
          <w:sz w:val="24"/>
          <w:szCs w:val="24"/>
        </w:rPr>
        <w:t xml:space="preserve">it may need to be more frequent to meet the </w:t>
      </w:r>
      <w:r w:rsidR="00E562E3" w:rsidRPr="005A6801">
        <w:rPr>
          <w:rFonts w:ascii="Arial" w:hAnsi="Arial" w:cs="Arial"/>
          <w:bCs/>
          <w:sz w:val="24"/>
          <w:szCs w:val="24"/>
        </w:rPr>
        <w:t>developmental and professional needs of the worker</w:t>
      </w:r>
      <w:r w:rsidR="000C2BCA" w:rsidRPr="005A6801">
        <w:rPr>
          <w:rFonts w:ascii="Arial" w:hAnsi="Arial" w:cs="Arial"/>
          <w:bCs/>
          <w:sz w:val="24"/>
          <w:szCs w:val="24"/>
        </w:rPr>
        <w:t>.</w:t>
      </w:r>
    </w:p>
    <w:p w14:paraId="16BA79D5" w14:textId="77777777" w:rsidR="00E562E3" w:rsidRDefault="00E562E3" w:rsidP="005A6801">
      <w:pPr>
        <w:pStyle w:val="ListParagraph"/>
        <w:numPr>
          <w:ilvl w:val="2"/>
          <w:numId w:val="24"/>
        </w:numPr>
        <w:jc w:val="both"/>
        <w:rPr>
          <w:rFonts w:ascii="Arial" w:hAnsi="Arial" w:cs="Arial"/>
          <w:sz w:val="24"/>
          <w:szCs w:val="24"/>
        </w:rPr>
      </w:pPr>
      <w:r w:rsidRPr="005A6801">
        <w:rPr>
          <w:rFonts w:ascii="Arial" w:hAnsi="Arial" w:cs="Arial"/>
          <w:bCs/>
          <w:sz w:val="24"/>
          <w:szCs w:val="24"/>
        </w:rPr>
        <w:t xml:space="preserve">It is good practice for supervisors to book supervision in </w:t>
      </w:r>
      <w:proofErr w:type="gramStart"/>
      <w:r w:rsidRPr="005A6801">
        <w:rPr>
          <w:rFonts w:ascii="Arial" w:hAnsi="Arial" w:cs="Arial"/>
          <w:bCs/>
          <w:sz w:val="24"/>
          <w:szCs w:val="24"/>
        </w:rPr>
        <w:t>advance, and</w:t>
      </w:r>
      <w:proofErr w:type="gramEnd"/>
      <w:r w:rsidRPr="005A6801">
        <w:rPr>
          <w:rFonts w:ascii="Arial" w:hAnsi="Arial" w:cs="Arial"/>
          <w:bCs/>
          <w:sz w:val="24"/>
          <w:szCs w:val="24"/>
        </w:rPr>
        <w:t xml:space="preserve"> recommended that </w:t>
      </w:r>
      <w:r w:rsidR="005C0618" w:rsidRPr="005A6801">
        <w:rPr>
          <w:rFonts w:ascii="Arial" w:hAnsi="Arial" w:cs="Arial"/>
          <w:bCs/>
          <w:sz w:val="24"/>
          <w:szCs w:val="24"/>
        </w:rPr>
        <w:t xml:space="preserve">all </w:t>
      </w:r>
      <w:r w:rsidRPr="005A6801">
        <w:rPr>
          <w:rFonts w:ascii="Arial" w:hAnsi="Arial" w:cs="Arial"/>
          <w:bCs/>
          <w:sz w:val="24"/>
          <w:szCs w:val="24"/>
        </w:rPr>
        <w:t>supervisions</w:t>
      </w:r>
      <w:r w:rsidRPr="00BC211E">
        <w:rPr>
          <w:rFonts w:ascii="Arial" w:hAnsi="Arial" w:cs="Arial"/>
          <w:sz w:val="24"/>
          <w:szCs w:val="24"/>
        </w:rPr>
        <w:t xml:space="preserve"> </w:t>
      </w:r>
      <w:r w:rsidR="005C0618" w:rsidRPr="00BC211E">
        <w:rPr>
          <w:rFonts w:ascii="Arial" w:hAnsi="Arial" w:cs="Arial"/>
          <w:sz w:val="24"/>
          <w:szCs w:val="24"/>
        </w:rPr>
        <w:t xml:space="preserve">are booked in </w:t>
      </w:r>
      <w:r w:rsidRPr="00BC211E">
        <w:rPr>
          <w:rFonts w:ascii="Arial" w:hAnsi="Arial" w:cs="Arial"/>
          <w:sz w:val="24"/>
          <w:szCs w:val="24"/>
        </w:rPr>
        <w:t xml:space="preserve">for the </w:t>
      </w:r>
      <w:r w:rsidR="00BB7033" w:rsidRPr="00BC211E">
        <w:rPr>
          <w:rFonts w:ascii="Arial" w:hAnsi="Arial" w:cs="Arial"/>
          <w:sz w:val="24"/>
          <w:szCs w:val="24"/>
        </w:rPr>
        <w:t xml:space="preserve">whole </w:t>
      </w:r>
      <w:r w:rsidRPr="00BC211E">
        <w:rPr>
          <w:rFonts w:ascii="Arial" w:hAnsi="Arial" w:cs="Arial"/>
          <w:sz w:val="24"/>
          <w:szCs w:val="24"/>
        </w:rPr>
        <w:t>year.</w:t>
      </w:r>
    </w:p>
    <w:p w14:paraId="0AE0AB03" w14:textId="77777777" w:rsidR="0022038A" w:rsidRPr="00BC211E" w:rsidRDefault="0022038A" w:rsidP="0022038A">
      <w:pPr>
        <w:pStyle w:val="ListParagraph"/>
        <w:jc w:val="both"/>
        <w:rPr>
          <w:rFonts w:ascii="Arial" w:hAnsi="Arial" w:cs="Arial"/>
          <w:sz w:val="24"/>
          <w:szCs w:val="24"/>
        </w:rPr>
      </w:pPr>
    </w:p>
    <w:p w14:paraId="680D4244" w14:textId="77777777" w:rsidR="00EB1595" w:rsidRDefault="00EB1595" w:rsidP="0022038A">
      <w:pPr>
        <w:pStyle w:val="ListParagraph"/>
        <w:numPr>
          <w:ilvl w:val="1"/>
          <w:numId w:val="24"/>
        </w:numPr>
        <w:jc w:val="both"/>
        <w:rPr>
          <w:rFonts w:ascii="Arial" w:hAnsi="Arial" w:cs="Arial"/>
          <w:bCs/>
          <w:sz w:val="24"/>
          <w:szCs w:val="24"/>
          <w:u w:val="single"/>
          <w:lang w:val="en-US"/>
        </w:rPr>
      </w:pPr>
      <w:r w:rsidRPr="0022038A">
        <w:rPr>
          <w:rFonts w:ascii="Arial" w:hAnsi="Arial" w:cs="Arial"/>
          <w:bCs/>
          <w:sz w:val="24"/>
          <w:szCs w:val="24"/>
          <w:u w:val="single"/>
          <w:lang w:val="en-US"/>
        </w:rPr>
        <w:t xml:space="preserve">Cancellation </w:t>
      </w:r>
    </w:p>
    <w:p w14:paraId="5FB42309" w14:textId="77777777" w:rsidR="0022038A" w:rsidRPr="0022038A" w:rsidRDefault="0022038A" w:rsidP="0022038A">
      <w:pPr>
        <w:pStyle w:val="ListParagraph"/>
        <w:ind w:left="360"/>
        <w:jc w:val="both"/>
        <w:rPr>
          <w:rFonts w:ascii="Arial" w:hAnsi="Arial" w:cs="Arial"/>
          <w:bCs/>
          <w:sz w:val="24"/>
          <w:szCs w:val="24"/>
          <w:u w:val="single"/>
          <w:lang w:val="en-US"/>
        </w:rPr>
      </w:pPr>
    </w:p>
    <w:p w14:paraId="1CB10589" w14:textId="77777777" w:rsidR="00EB1595" w:rsidRDefault="00E562E3" w:rsidP="0022038A">
      <w:pPr>
        <w:pStyle w:val="ListParagraph"/>
        <w:numPr>
          <w:ilvl w:val="2"/>
          <w:numId w:val="24"/>
        </w:numPr>
        <w:jc w:val="both"/>
        <w:rPr>
          <w:rFonts w:ascii="Arial" w:hAnsi="Arial" w:cs="Arial"/>
          <w:bCs/>
          <w:sz w:val="24"/>
          <w:szCs w:val="24"/>
        </w:rPr>
      </w:pPr>
      <w:r w:rsidRPr="0022038A">
        <w:rPr>
          <w:rFonts w:ascii="Arial" w:hAnsi="Arial" w:cs="Arial"/>
          <w:bCs/>
          <w:sz w:val="24"/>
          <w:szCs w:val="24"/>
        </w:rPr>
        <w:t xml:space="preserve">Supervision is a joint responsibility and both supervisor and supervisee should adhere to the dates that have been arranged. It is recognised that there are some </w:t>
      </w:r>
      <w:proofErr w:type="gramStart"/>
      <w:r w:rsidRPr="0022038A">
        <w:rPr>
          <w:rFonts w:ascii="Arial" w:hAnsi="Arial" w:cs="Arial"/>
          <w:bCs/>
          <w:sz w:val="24"/>
          <w:szCs w:val="24"/>
        </w:rPr>
        <w:t>particular instances</w:t>
      </w:r>
      <w:proofErr w:type="gramEnd"/>
      <w:r w:rsidRPr="0022038A">
        <w:rPr>
          <w:rFonts w:ascii="Arial" w:hAnsi="Arial" w:cs="Arial"/>
          <w:bCs/>
          <w:sz w:val="24"/>
          <w:szCs w:val="24"/>
        </w:rPr>
        <w:t xml:space="preserve"> where supervision will need to be cancelled</w:t>
      </w:r>
      <w:r w:rsidR="00462DE2" w:rsidRPr="0022038A">
        <w:rPr>
          <w:rFonts w:ascii="Arial" w:hAnsi="Arial" w:cs="Arial"/>
          <w:bCs/>
          <w:sz w:val="24"/>
          <w:szCs w:val="24"/>
        </w:rPr>
        <w:t xml:space="preserve">. </w:t>
      </w:r>
      <w:r w:rsidR="00EB1595" w:rsidRPr="0022038A">
        <w:rPr>
          <w:rFonts w:ascii="Arial" w:hAnsi="Arial" w:cs="Arial"/>
          <w:bCs/>
          <w:sz w:val="24"/>
          <w:szCs w:val="24"/>
        </w:rPr>
        <w:t xml:space="preserve">This should only be for the following reasons: </w:t>
      </w:r>
    </w:p>
    <w:p w14:paraId="4E2E1683" w14:textId="77777777" w:rsidR="0022038A" w:rsidRPr="0022038A" w:rsidRDefault="0022038A" w:rsidP="0022038A">
      <w:pPr>
        <w:pStyle w:val="ListParagraph"/>
        <w:jc w:val="both"/>
        <w:rPr>
          <w:rFonts w:ascii="Arial" w:hAnsi="Arial" w:cs="Arial"/>
          <w:bCs/>
          <w:sz w:val="24"/>
          <w:szCs w:val="24"/>
        </w:rPr>
      </w:pPr>
    </w:p>
    <w:p w14:paraId="59226CD7" w14:textId="77777777" w:rsidR="00EB1595" w:rsidRPr="00BC211E" w:rsidRDefault="00EB1595" w:rsidP="0022038A">
      <w:pPr>
        <w:pStyle w:val="ListParagraph"/>
        <w:numPr>
          <w:ilvl w:val="0"/>
          <w:numId w:val="14"/>
        </w:numPr>
        <w:ind w:left="1440"/>
        <w:rPr>
          <w:rFonts w:ascii="Arial" w:hAnsi="Arial" w:cs="Arial"/>
          <w:sz w:val="24"/>
          <w:szCs w:val="24"/>
        </w:rPr>
      </w:pPr>
      <w:r w:rsidRPr="00BC211E">
        <w:rPr>
          <w:rFonts w:ascii="Arial" w:hAnsi="Arial" w:cs="Arial"/>
          <w:sz w:val="24"/>
          <w:szCs w:val="24"/>
        </w:rPr>
        <w:t>absence from work due to sickness for either party</w:t>
      </w:r>
    </w:p>
    <w:p w14:paraId="18B6585D" w14:textId="77777777" w:rsidR="00EB1595" w:rsidRPr="00BC211E" w:rsidRDefault="00EB1595" w:rsidP="0022038A">
      <w:pPr>
        <w:numPr>
          <w:ilvl w:val="0"/>
          <w:numId w:val="13"/>
        </w:numPr>
        <w:ind w:left="1440"/>
        <w:jc w:val="both"/>
        <w:rPr>
          <w:rFonts w:ascii="Arial" w:hAnsi="Arial" w:cs="Arial"/>
          <w:sz w:val="24"/>
          <w:szCs w:val="24"/>
        </w:rPr>
      </w:pPr>
      <w:r w:rsidRPr="00BC211E">
        <w:rPr>
          <w:rFonts w:ascii="Arial" w:hAnsi="Arial" w:cs="Arial"/>
          <w:sz w:val="24"/>
          <w:szCs w:val="24"/>
        </w:rPr>
        <w:t>urgent personal matters for either party</w:t>
      </w:r>
    </w:p>
    <w:p w14:paraId="26689C9D" w14:textId="77777777" w:rsidR="00EB1595" w:rsidRPr="00BC211E" w:rsidRDefault="00EB1595" w:rsidP="0022038A">
      <w:pPr>
        <w:numPr>
          <w:ilvl w:val="0"/>
          <w:numId w:val="13"/>
        </w:numPr>
        <w:ind w:left="1440"/>
        <w:jc w:val="both"/>
        <w:rPr>
          <w:rFonts w:ascii="Arial" w:hAnsi="Arial" w:cs="Arial"/>
          <w:sz w:val="24"/>
          <w:szCs w:val="24"/>
        </w:rPr>
      </w:pPr>
      <w:r w:rsidRPr="00BC211E">
        <w:rPr>
          <w:rFonts w:ascii="Arial" w:hAnsi="Arial" w:cs="Arial"/>
          <w:sz w:val="24"/>
          <w:szCs w:val="24"/>
        </w:rPr>
        <w:t xml:space="preserve">urgent case matters which require immediate attention </w:t>
      </w:r>
      <w:r w:rsidR="005F37CC" w:rsidRPr="00BC211E">
        <w:rPr>
          <w:rFonts w:ascii="Arial" w:hAnsi="Arial" w:cs="Arial"/>
          <w:sz w:val="24"/>
          <w:szCs w:val="24"/>
        </w:rPr>
        <w:t xml:space="preserve">by either or both parties </w:t>
      </w:r>
      <w:proofErr w:type="gramStart"/>
      <w:r w:rsidR="005F37CC" w:rsidRPr="00BC211E">
        <w:rPr>
          <w:rFonts w:ascii="Arial" w:hAnsi="Arial" w:cs="Arial"/>
          <w:sz w:val="24"/>
          <w:szCs w:val="24"/>
        </w:rPr>
        <w:t>e.g.</w:t>
      </w:r>
      <w:proofErr w:type="gramEnd"/>
      <w:r w:rsidR="005F37CC" w:rsidRPr="00BC211E">
        <w:rPr>
          <w:rFonts w:ascii="Arial" w:hAnsi="Arial" w:cs="Arial"/>
          <w:sz w:val="24"/>
          <w:szCs w:val="24"/>
        </w:rPr>
        <w:t xml:space="preserve"> c</w:t>
      </w:r>
      <w:r w:rsidRPr="00BC211E">
        <w:rPr>
          <w:rFonts w:ascii="Arial" w:hAnsi="Arial" w:cs="Arial"/>
          <w:sz w:val="24"/>
          <w:szCs w:val="24"/>
        </w:rPr>
        <w:t>ourt appearance</w:t>
      </w:r>
    </w:p>
    <w:p w14:paraId="164CE8B0" w14:textId="77777777" w:rsidR="00EB1595" w:rsidRPr="00BC211E" w:rsidRDefault="00EB1595" w:rsidP="0022038A">
      <w:pPr>
        <w:numPr>
          <w:ilvl w:val="0"/>
          <w:numId w:val="13"/>
        </w:numPr>
        <w:ind w:left="1440"/>
        <w:jc w:val="both"/>
        <w:rPr>
          <w:rFonts w:ascii="Arial" w:hAnsi="Arial" w:cs="Arial"/>
          <w:sz w:val="24"/>
          <w:szCs w:val="24"/>
        </w:rPr>
      </w:pPr>
      <w:r w:rsidRPr="00BC211E">
        <w:rPr>
          <w:rFonts w:ascii="Arial" w:hAnsi="Arial" w:cs="Arial"/>
          <w:sz w:val="24"/>
          <w:szCs w:val="24"/>
        </w:rPr>
        <w:t>emergency/ unforeseen circumstances</w:t>
      </w:r>
    </w:p>
    <w:p w14:paraId="1F875D83" w14:textId="77777777" w:rsidR="00EB1595" w:rsidRPr="00BC211E" w:rsidRDefault="00EB1595" w:rsidP="0022038A">
      <w:pPr>
        <w:numPr>
          <w:ilvl w:val="0"/>
          <w:numId w:val="13"/>
        </w:numPr>
        <w:ind w:left="1440"/>
        <w:jc w:val="both"/>
        <w:rPr>
          <w:rFonts w:ascii="Arial" w:hAnsi="Arial" w:cs="Arial"/>
          <w:sz w:val="24"/>
          <w:szCs w:val="24"/>
        </w:rPr>
      </w:pPr>
      <w:r w:rsidRPr="00BC211E">
        <w:rPr>
          <w:rFonts w:ascii="Arial" w:hAnsi="Arial" w:cs="Arial"/>
          <w:sz w:val="24"/>
          <w:szCs w:val="24"/>
        </w:rPr>
        <w:t>annual Leave</w:t>
      </w:r>
    </w:p>
    <w:p w14:paraId="271B3F8F" w14:textId="77777777" w:rsidR="00E562E3" w:rsidRDefault="00462DE2" w:rsidP="0022038A">
      <w:pPr>
        <w:pStyle w:val="ListParagraph"/>
        <w:numPr>
          <w:ilvl w:val="2"/>
          <w:numId w:val="24"/>
        </w:numPr>
        <w:jc w:val="both"/>
        <w:rPr>
          <w:rFonts w:ascii="Arial" w:hAnsi="Arial" w:cs="Arial"/>
          <w:sz w:val="24"/>
          <w:szCs w:val="24"/>
        </w:rPr>
      </w:pPr>
      <w:r w:rsidRPr="0022038A">
        <w:rPr>
          <w:rFonts w:ascii="Arial" w:hAnsi="Arial" w:cs="Arial"/>
          <w:bCs/>
          <w:sz w:val="24"/>
          <w:szCs w:val="24"/>
        </w:rPr>
        <w:t>Rescheduling</w:t>
      </w:r>
      <w:r w:rsidRPr="00BC211E">
        <w:rPr>
          <w:rFonts w:ascii="Arial" w:hAnsi="Arial" w:cs="Arial"/>
          <w:sz w:val="24"/>
          <w:szCs w:val="24"/>
        </w:rPr>
        <w:t xml:space="preserve"> of the supervision should be done as soon as possible</w:t>
      </w:r>
      <w:r w:rsidR="00EB1595" w:rsidRPr="00BC211E">
        <w:rPr>
          <w:rFonts w:ascii="Arial" w:hAnsi="Arial" w:cs="Arial"/>
          <w:sz w:val="24"/>
          <w:szCs w:val="24"/>
        </w:rPr>
        <w:t>,</w:t>
      </w:r>
      <w:r w:rsidRPr="00BC211E">
        <w:rPr>
          <w:rFonts w:ascii="Arial" w:hAnsi="Arial" w:cs="Arial"/>
          <w:sz w:val="24"/>
          <w:szCs w:val="24"/>
        </w:rPr>
        <w:t xml:space="preserve"> by whoever has cancelled it</w:t>
      </w:r>
      <w:r w:rsidR="00BB7033" w:rsidRPr="00BC211E">
        <w:rPr>
          <w:rFonts w:ascii="Arial" w:hAnsi="Arial" w:cs="Arial"/>
          <w:sz w:val="24"/>
          <w:szCs w:val="24"/>
        </w:rPr>
        <w:t>,</w:t>
      </w:r>
      <w:r w:rsidRPr="00BC211E">
        <w:rPr>
          <w:rFonts w:ascii="Arial" w:hAnsi="Arial" w:cs="Arial"/>
          <w:sz w:val="24"/>
          <w:szCs w:val="24"/>
        </w:rPr>
        <w:t xml:space="preserve"> with every effort that it does not fall outside the agreed timescale. </w:t>
      </w:r>
    </w:p>
    <w:p w14:paraId="5B622A0A" w14:textId="77777777" w:rsidR="0022038A" w:rsidRPr="00BC211E" w:rsidRDefault="0022038A" w:rsidP="0022038A">
      <w:pPr>
        <w:pStyle w:val="ListParagraph"/>
        <w:jc w:val="both"/>
        <w:rPr>
          <w:rFonts w:ascii="Arial" w:hAnsi="Arial" w:cs="Arial"/>
          <w:sz w:val="24"/>
          <w:szCs w:val="24"/>
        </w:rPr>
      </w:pPr>
    </w:p>
    <w:p w14:paraId="5FF39A59" w14:textId="77777777" w:rsidR="00462DE2" w:rsidRPr="0022038A" w:rsidRDefault="00462DE2" w:rsidP="0022038A">
      <w:pPr>
        <w:pStyle w:val="ListParagraph"/>
        <w:numPr>
          <w:ilvl w:val="1"/>
          <w:numId w:val="24"/>
        </w:numPr>
        <w:jc w:val="both"/>
        <w:rPr>
          <w:rFonts w:ascii="Arial" w:hAnsi="Arial" w:cs="Arial"/>
          <w:b/>
          <w:sz w:val="24"/>
          <w:szCs w:val="24"/>
        </w:rPr>
      </w:pPr>
      <w:r w:rsidRPr="0022038A">
        <w:rPr>
          <w:rFonts w:ascii="Arial" w:hAnsi="Arial" w:cs="Arial"/>
          <w:bCs/>
          <w:sz w:val="24"/>
          <w:szCs w:val="24"/>
          <w:u w:val="single"/>
          <w:lang w:val="en-US"/>
        </w:rPr>
        <w:t>Location</w:t>
      </w:r>
    </w:p>
    <w:p w14:paraId="1F752492" w14:textId="77777777" w:rsidR="0022038A" w:rsidRPr="00BC211E" w:rsidRDefault="0022038A" w:rsidP="0022038A">
      <w:pPr>
        <w:pStyle w:val="ListParagraph"/>
        <w:ind w:left="360"/>
        <w:jc w:val="both"/>
        <w:rPr>
          <w:rFonts w:ascii="Arial" w:hAnsi="Arial" w:cs="Arial"/>
          <w:b/>
          <w:sz w:val="24"/>
          <w:szCs w:val="24"/>
        </w:rPr>
      </w:pPr>
    </w:p>
    <w:p w14:paraId="6C08BF84" w14:textId="77777777" w:rsidR="00555E16" w:rsidRDefault="00462DE2" w:rsidP="00C20CC4">
      <w:pPr>
        <w:pStyle w:val="ListParagraph"/>
        <w:numPr>
          <w:ilvl w:val="2"/>
          <w:numId w:val="24"/>
        </w:numPr>
        <w:jc w:val="both"/>
        <w:rPr>
          <w:rFonts w:ascii="Arial" w:hAnsi="Arial" w:cs="Arial"/>
          <w:sz w:val="24"/>
          <w:szCs w:val="24"/>
        </w:rPr>
      </w:pPr>
      <w:r w:rsidRPr="0022038A">
        <w:rPr>
          <w:rFonts w:ascii="Arial" w:hAnsi="Arial" w:cs="Arial"/>
          <w:bCs/>
          <w:sz w:val="24"/>
          <w:szCs w:val="24"/>
        </w:rPr>
        <w:t>Supervision</w:t>
      </w:r>
      <w:r w:rsidRPr="00BC211E">
        <w:rPr>
          <w:rFonts w:ascii="Arial" w:hAnsi="Arial" w:cs="Arial"/>
          <w:sz w:val="24"/>
          <w:szCs w:val="24"/>
        </w:rPr>
        <w:t xml:space="preserve"> should take place in a comfortable and confidential space, whether in</w:t>
      </w:r>
      <w:r w:rsidR="00AB66E0" w:rsidRPr="00BC211E">
        <w:rPr>
          <w:rFonts w:ascii="Arial" w:hAnsi="Arial" w:cs="Arial"/>
          <w:sz w:val="24"/>
          <w:szCs w:val="24"/>
        </w:rPr>
        <w:t xml:space="preserve"> person or via Microsoft Teams (preference to be discussed during supervision agreement).   </w:t>
      </w:r>
    </w:p>
    <w:p w14:paraId="26A819EC" w14:textId="77777777" w:rsidR="00A121B5" w:rsidRPr="00A121B5" w:rsidRDefault="00A121B5" w:rsidP="00A121B5">
      <w:pPr>
        <w:pStyle w:val="ListParagraph"/>
        <w:jc w:val="both"/>
        <w:rPr>
          <w:rFonts w:ascii="Arial" w:hAnsi="Arial" w:cs="Arial"/>
          <w:sz w:val="24"/>
          <w:szCs w:val="24"/>
        </w:rPr>
      </w:pPr>
    </w:p>
    <w:p w14:paraId="19F74D07" w14:textId="77777777" w:rsidR="00E562E3" w:rsidRPr="00A121B5" w:rsidRDefault="00E562E3" w:rsidP="00A121B5">
      <w:pPr>
        <w:pStyle w:val="ListParagraph"/>
        <w:numPr>
          <w:ilvl w:val="1"/>
          <w:numId w:val="24"/>
        </w:numPr>
        <w:jc w:val="both"/>
        <w:rPr>
          <w:rFonts w:ascii="Arial" w:hAnsi="Arial" w:cs="Arial"/>
          <w:bCs/>
          <w:sz w:val="24"/>
          <w:szCs w:val="24"/>
          <w:u w:val="single"/>
          <w:lang w:val="en-US"/>
        </w:rPr>
      </w:pPr>
      <w:r w:rsidRPr="00AF35E5">
        <w:rPr>
          <w:rFonts w:ascii="Arial" w:hAnsi="Arial" w:cs="Arial"/>
          <w:bCs/>
          <w:sz w:val="24"/>
          <w:szCs w:val="24"/>
          <w:u w:val="single"/>
          <w:lang w:val="en-US"/>
        </w:rPr>
        <w:t>Supervision</w:t>
      </w:r>
      <w:r w:rsidRPr="00A121B5">
        <w:rPr>
          <w:rFonts w:ascii="Arial" w:hAnsi="Arial" w:cs="Arial"/>
          <w:bCs/>
          <w:sz w:val="24"/>
          <w:szCs w:val="24"/>
          <w:u w:val="single"/>
          <w:lang w:val="en-US"/>
        </w:rPr>
        <w:t xml:space="preserve"> Agenda</w:t>
      </w:r>
      <w:r w:rsidR="00D34B33" w:rsidRPr="00A121B5">
        <w:rPr>
          <w:rFonts w:ascii="Arial" w:hAnsi="Arial" w:cs="Arial"/>
          <w:bCs/>
          <w:sz w:val="24"/>
          <w:szCs w:val="24"/>
          <w:u w:val="single"/>
          <w:lang w:val="en-US"/>
        </w:rPr>
        <w:t xml:space="preserve"> (see </w:t>
      </w:r>
      <w:r w:rsidR="00F6278C" w:rsidRPr="00A121B5">
        <w:rPr>
          <w:rFonts w:ascii="Arial" w:hAnsi="Arial" w:cs="Arial"/>
          <w:bCs/>
          <w:sz w:val="24"/>
          <w:szCs w:val="24"/>
          <w:u w:val="single"/>
          <w:lang w:val="en-US"/>
        </w:rPr>
        <w:t xml:space="preserve">supervision record </w:t>
      </w:r>
      <w:r w:rsidR="005F37CC" w:rsidRPr="00A121B5">
        <w:rPr>
          <w:rFonts w:ascii="Arial" w:hAnsi="Arial" w:cs="Arial"/>
          <w:bCs/>
          <w:sz w:val="24"/>
          <w:szCs w:val="24"/>
          <w:u w:val="single"/>
          <w:lang w:val="en-US"/>
        </w:rPr>
        <w:t xml:space="preserve">template in </w:t>
      </w:r>
      <w:r w:rsidR="00D34B33" w:rsidRPr="00A121B5">
        <w:rPr>
          <w:rFonts w:ascii="Arial" w:hAnsi="Arial" w:cs="Arial"/>
          <w:bCs/>
          <w:sz w:val="24"/>
          <w:szCs w:val="24"/>
          <w:u w:val="single"/>
          <w:lang w:val="en-US"/>
        </w:rPr>
        <w:t>Appendix 2)</w:t>
      </w:r>
    </w:p>
    <w:p w14:paraId="3F52B44C" w14:textId="77777777" w:rsidR="00AF35E5" w:rsidRPr="00BC211E" w:rsidRDefault="00AF35E5" w:rsidP="00AF35E5">
      <w:pPr>
        <w:pStyle w:val="ListParagraph"/>
        <w:widowControl w:val="0"/>
        <w:autoSpaceDE w:val="0"/>
        <w:autoSpaceDN w:val="0"/>
        <w:spacing w:after="0" w:line="240" w:lineRule="auto"/>
        <w:ind w:left="360"/>
        <w:contextualSpacing w:val="0"/>
        <w:rPr>
          <w:rFonts w:ascii="Arial" w:hAnsi="Arial" w:cs="Arial"/>
          <w:b/>
          <w:sz w:val="24"/>
          <w:szCs w:val="24"/>
          <w:u w:val="single"/>
        </w:rPr>
      </w:pPr>
    </w:p>
    <w:p w14:paraId="62DBAEA2" w14:textId="77777777" w:rsidR="003E2DBA" w:rsidRDefault="003E2DBA" w:rsidP="004F1B2D">
      <w:pPr>
        <w:pStyle w:val="ListParagraph"/>
        <w:numPr>
          <w:ilvl w:val="2"/>
          <w:numId w:val="24"/>
        </w:numPr>
        <w:jc w:val="both"/>
        <w:rPr>
          <w:rFonts w:ascii="Arial" w:hAnsi="Arial" w:cs="Arial"/>
          <w:bCs/>
          <w:sz w:val="24"/>
          <w:szCs w:val="24"/>
        </w:rPr>
      </w:pPr>
      <w:proofErr w:type="gramStart"/>
      <w:r w:rsidRPr="00BC211E">
        <w:rPr>
          <w:rFonts w:ascii="Arial" w:hAnsi="Arial" w:cs="Arial"/>
          <w:bCs/>
          <w:sz w:val="24"/>
          <w:szCs w:val="24"/>
        </w:rPr>
        <w:t>The four functions of supervision,</w:t>
      </w:r>
      <w:proofErr w:type="gramEnd"/>
      <w:r w:rsidRPr="00BC211E">
        <w:rPr>
          <w:rFonts w:ascii="Arial" w:hAnsi="Arial" w:cs="Arial"/>
          <w:bCs/>
          <w:sz w:val="24"/>
          <w:szCs w:val="24"/>
        </w:rPr>
        <w:t xml:space="preserve"> mentioned above will be covered in the supervision agenda. This will inform </w:t>
      </w:r>
      <w:r w:rsidR="00CE400D" w:rsidRPr="00BC211E">
        <w:rPr>
          <w:rFonts w:ascii="Arial" w:hAnsi="Arial" w:cs="Arial"/>
          <w:bCs/>
          <w:sz w:val="24"/>
          <w:szCs w:val="24"/>
        </w:rPr>
        <w:t xml:space="preserve">and be informed by </w:t>
      </w:r>
      <w:r w:rsidRPr="00BC211E">
        <w:rPr>
          <w:rFonts w:ascii="Arial" w:hAnsi="Arial" w:cs="Arial"/>
          <w:bCs/>
          <w:sz w:val="24"/>
          <w:szCs w:val="24"/>
        </w:rPr>
        <w:t xml:space="preserve">the Trafford appraisal process </w:t>
      </w:r>
      <w:hyperlink r:id="rId12" w:history="1">
        <w:r w:rsidRPr="004F1B2D">
          <w:t>EPIC check in</w:t>
        </w:r>
      </w:hyperlink>
      <w:r w:rsidRPr="00BC211E">
        <w:rPr>
          <w:rFonts w:ascii="Arial" w:hAnsi="Arial" w:cs="Arial"/>
          <w:bCs/>
          <w:sz w:val="24"/>
          <w:szCs w:val="24"/>
        </w:rPr>
        <w:t>, which needs to be completed at least every 6 month. Issues discussed in the EPIC check in, will be picked up in monthly supervision in the appropriate are</w:t>
      </w:r>
      <w:r w:rsidR="0001086F" w:rsidRPr="00BC211E">
        <w:rPr>
          <w:rFonts w:ascii="Arial" w:hAnsi="Arial" w:cs="Arial"/>
          <w:bCs/>
          <w:sz w:val="24"/>
          <w:szCs w:val="24"/>
        </w:rPr>
        <w:t>a</w:t>
      </w:r>
      <w:r w:rsidRPr="00BC211E">
        <w:rPr>
          <w:rFonts w:ascii="Arial" w:hAnsi="Arial" w:cs="Arial"/>
          <w:bCs/>
          <w:sz w:val="24"/>
          <w:szCs w:val="24"/>
        </w:rPr>
        <w:t xml:space="preserve"> of the agenda. </w:t>
      </w:r>
    </w:p>
    <w:p w14:paraId="20C773B1" w14:textId="77777777" w:rsidR="004F1B2D" w:rsidRPr="00BC211E" w:rsidRDefault="004F1B2D" w:rsidP="004F1B2D">
      <w:pPr>
        <w:pStyle w:val="ListParagraph"/>
        <w:jc w:val="both"/>
        <w:rPr>
          <w:rFonts w:ascii="Arial" w:hAnsi="Arial" w:cs="Arial"/>
          <w:bCs/>
          <w:sz w:val="24"/>
          <w:szCs w:val="24"/>
        </w:rPr>
      </w:pPr>
    </w:p>
    <w:p w14:paraId="1EAE03ED" w14:textId="77777777" w:rsidR="004F1B2D" w:rsidRPr="004F1B2D" w:rsidRDefault="0001086F" w:rsidP="004F1B2D">
      <w:pPr>
        <w:pStyle w:val="ListParagraph"/>
        <w:numPr>
          <w:ilvl w:val="2"/>
          <w:numId w:val="24"/>
        </w:numPr>
        <w:jc w:val="both"/>
        <w:rPr>
          <w:rFonts w:ascii="Arial" w:hAnsi="Arial" w:cs="Arial"/>
          <w:bCs/>
          <w:sz w:val="24"/>
          <w:szCs w:val="24"/>
        </w:rPr>
      </w:pPr>
      <w:r w:rsidRPr="00BC211E">
        <w:rPr>
          <w:rFonts w:ascii="Arial" w:hAnsi="Arial" w:cs="Arial"/>
          <w:bCs/>
          <w:sz w:val="24"/>
          <w:szCs w:val="24"/>
        </w:rPr>
        <w:t xml:space="preserve">The template in Appendix </w:t>
      </w:r>
      <w:r w:rsidR="00CE400D" w:rsidRPr="00BC211E">
        <w:rPr>
          <w:rFonts w:ascii="Arial" w:hAnsi="Arial" w:cs="Arial"/>
          <w:bCs/>
          <w:sz w:val="24"/>
          <w:szCs w:val="24"/>
        </w:rPr>
        <w:t xml:space="preserve">2 </w:t>
      </w:r>
      <w:r w:rsidR="00D34B33" w:rsidRPr="00BC211E">
        <w:rPr>
          <w:rFonts w:ascii="Arial" w:hAnsi="Arial" w:cs="Arial"/>
          <w:bCs/>
          <w:sz w:val="24"/>
          <w:szCs w:val="24"/>
        </w:rPr>
        <w:t xml:space="preserve">covers the following areas: </w:t>
      </w:r>
    </w:p>
    <w:p w14:paraId="14D95E89" w14:textId="77777777" w:rsidR="005F37CC" w:rsidRPr="004F1B2D" w:rsidRDefault="005F37CC" w:rsidP="004F1B2D">
      <w:pPr>
        <w:pStyle w:val="ListParagraph"/>
        <w:numPr>
          <w:ilvl w:val="0"/>
          <w:numId w:val="33"/>
        </w:numPr>
        <w:tabs>
          <w:tab w:val="center" w:pos="4513"/>
          <w:tab w:val="right" w:pos="9026"/>
        </w:tabs>
        <w:spacing w:before="120" w:after="0" w:line="240" w:lineRule="auto"/>
        <w:rPr>
          <w:rFonts w:ascii="Arial" w:hAnsi="Arial" w:cs="Arial"/>
          <w:sz w:val="24"/>
          <w:szCs w:val="24"/>
        </w:rPr>
      </w:pPr>
      <w:r w:rsidRPr="004F1B2D">
        <w:rPr>
          <w:rFonts w:ascii="Arial" w:hAnsi="Arial" w:cs="Arial"/>
          <w:sz w:val="24"/>
          <w:szCs w:val="24"/>
        </w:rPr>
        <w:t xml:space="preserve">Personal Support, Wellbeing </w:t>
      </w:r>
    </w:p>
    <w:p w14:paraId="720C7386" w14:textId="77777777" w:rsidR="005F37CC" w:rsidRPr="004F1B2D" w:rsidRDefault="005F37CC" w:rsidP="004F1B2D">
      <w:pPr>
        <w:pStyle w:val="ListParagraph"/>
        <w:numPr>
          <w:ilvl w:val="0"/>
          <w:numId w:val="33"/>
        </w:numPr>
        <w:tabs>
          <w:tab w:val="center" w:pos="4513"/>
          <w:tab w:val="right" w:pos="9026"/>
        </w:tabs>
        <w:spacing w:after="0" w:line="240" w:lineRule="auto"/>
        <w:rPr>
          <w:rFonts w:ascii="Arial" w:hAnsi="Arial" w:cs="Arial"/>
          <w:sz w:val="24"/>
          <w:szCs w:val="24"/>
        </w:rPr>
      </w:pPr>
      <w:r w:rsidRPr="004F1B2D">
        <w:rPr>
          <w:rFonts w:ascii="Arial" w:hAnsi="Arial" w:cs="Arial"/>
          <w:sz w:val="24"/>
          <w:szCs w:val="24"/>
        </w:rPr>
        <w:t>Progress on actions from last supervision</w:t>
      </w:r>
    </w:p>
    <w:p w14:paraId="62B8E000" w14:textId="77777777" w:rsidR="005F37CC" w:rsidRPr="004F1B2D" w:rsidRDefault="005F37CC" w:rsidP="004F1B2D">
      <w:pPr>
        <w:pStyle w:val="ListParagraph"/>
        <w:numPr>
          <w:ilvl w:val="0"/>
          <w:numId w:val="33"/>
        </w:numPr>
        <w:tabs>
          <w:tab w:val="center" w:pos="4513"/>
          <w:tab w:val="right" w:pos="9026"/>
        </w:tabs>
        <w:spacing w:after="0" w:line="240" w:lineRule="auto"/>
        <w:rPr>
          <w:rFonts w:ascii="Arial" w:hAnsi="Arial" w:cs="Arial"/>
          <w:sz w:val="24"/>
          <w:szCs w:val="24"/>
        </w:rPr>
      </w:pPr>
      <w:r w:rsidRPr="004F1B2D">
        <w:rPr>
          <w:rFonts w:ascii="Arial" w:hAnsi="Arial" w:cs="Arial"/>
          <w:sz w:val="24"/>
          <w:szCs w:val="24"/>
        </w:rPr>
        <w:t>Case Load discussion and Summary of Actions</w:t>
      </w:r>
    </w:p>
    <w:p w14:paraId="697657CF" w14:textId="77777777" w:rsidR="005F37CC" w:rsidRPr="004F1B2D" w:rsidRDefault="005F37CC" w:rsidP="004F1B2D">
      <w:pPr>
        <w:pStyle w:val="ListParagraph"/>
        <w:numPr>
          <w:ilvl w:val="0"/>
          <w:numId w:val="33"/>
        </w:numPr>
        <w:tabs>
          <w:tab w:val="center" w:pos="4513"/>
          <w:tab w:val="right" w:pos="9026"/>
        </w:tabs>
        <w:spacing w:after="0" w:line="240" w:lineRule="auto"/>
        <w:rPr>
          <w:rFonts w:ascii="Arial" w:hAnsi="Arial" w:cs="Arial"/>
          <w:sz w:val="24"/>
          <w:szCs w:val="24"/>
        </w:rPr>
      </w:pPr>
      <w:r w:rsidRPr="004F1B2D">
        <w:rPr>
          <w:rFonts w:ascii="Arial" w:hAnsi="Arial" w:cs="Arial"/>
          <w:sz w:val="24"/>
          <w:szCs w:val="24"/>
        </w:rPr>
        <w:t xml:space="preserve">Complex case reflection </w:t>
      </w:r>
    </w:p>
    <w:p w14:paraId="7C138B0B" w14:textId="77777777" w:rsidR="005F37CC" w:rsidRPr="004F1B2D" w:rsidRDefault="005F37CC" w:rsidP="004F1B2D">
      <w:pPr>
        <w:pStyle w:val="ListParagraph"/>
        <w:numPr>
          <w:ilvl w:val="0"/>
          <w:numId w:val="33"/>
        </w:numPr>
        <w:tabs>
          <w:tab w:val="center" w:pos="4513"/>
          <w:tab w:val="right" w:pos="9026"/>
        </w:tabs>
        <w:spacing w:after="0" w:line="240" w:lineRule="auto"/>
        <w:rPr>
          <w:rFonts w:ascii="Arial" w:hAnsi="Arial" w:cs="Arial"/>
          <w:sz w:val="24"/>
          <w:szCs w:val="24"/>
        </w:rPr>
      </w:pPr>
      <w:r w:rsidRPr="004F1B2D">
        <w:rPr>
          <w:rFonts w:ascii="Arial" w:hAnsi="Arial" w:cs="Arial"/>
          <w:sz w:val="24"/>
          <w:szCs w:val="24"/>
        </w:rPr>
        <w:t xml:space="preserve">Continuing Professional Development </w:t>
      </w:r>
    </w:p>
    <w:p w14:paraId="14CA25F3" w14:textId="77777777" w:rsidR="005F37CC" w:rsidRPr="004F1B2D" w:rsidRDefault="005F37CC" w:rsidP="004F1B2D">
      <w:pPr>
        <w:pStyle w:val="ListParagraph"/>
        <w:numPr>
          <w:ilvl w:val="0"/>
          <w:numId w:val="33"/>
        </w:numPr>
        <w:tabs>
          <w:tab w:val="center" w:pos="4513"/>
          <w:tab w:val="right" w:pos="9026"/>
        </w:tabs>
        <w:spacing w:after="0" w:line="240" w:lineRule="auto"/>
        <w:rPr>
          <w:rFonts w:ascii="Arial" w:hAnsi="Arial" w:cs="Arial"/>
          <w:sz w:val="24"/>
          <w:szCs w:val="24"/>
        </w:rPr>
      </w:pPr>
      <w:r w:rsidRPr="004F1B2D">
        <w:rPr>
          <w:rFonts w:ascii="Arial" w:hAnsi="Arial" w:cs="Arial"/>
          <w:sz w:val="24"/>
          <w:szCs w:val="24"/>
        </w:rPr>
        <w:t>Any Other Business</w:t>
      </w:r>
    </w:p>
    <w:p w14:paraId="2A1EA5FC" w14:textId="77777777" w:rsidR="005F37CC" w:rsidRPr="00BC211E" w:rsidRDefault="005F37CC" w:rsidP="005F37CC">
      <w:pPr>
        <w:pStyle w:val="ListParagraph"/>
        <w:tabs>
          <w:tab w:val="center" w:pos="4513"/>
          <w:tab w:val="right" w:pos="9026"/>
        </w:tabs>
        <w:spacing w:after="0" w:line="240" w:lineRule="auto"/>
        <w:ind w:left="426"/>
        <w:contextualSpacing w:val="0"/>
        <w:rPr>
          <w:rFonts w:ascii="Arial" w:hAnsi="Arial" w:cs="Arial"/>
          <w:sz w:val="24"/>
          <w:szCs w:val="24"/>
        </w:rPr>
      </w:pPr>
    </w:p>
    <w:p w14:paraId="74D26BB1" w14:textId="77777777" w:rsidR="00E562E3" w:rsidRDefault="00A02F3B" w:rsidP="006E2683">
      <w:pPr>
        <w:pStyle w:val="ListParagraph"/>
        <w:numPr>
          <w:ilvl w:val="2"/>
          <w:numId w:val="24"/>
        </w:numPr>
        <w:jc w:val="both"/>
        <w:rPr>
          <w:rFonts w:ascii="Arial" w:hAnsi="Arial" w:cs="Arial"/>
          <w:bCs/>
          <w:sz w:val="24"/>
          <w:szCs w:val="24"/>
        </w:rPr>
      </w:pPr>
      <w:r w:rsidRPr="00BC211E">
        <w:rPr>
          <w:rFonts w:ascii="Arial" w:hAnsi="Arial" w:cs="Arial"/>
          <w:bCs/>
          <w:sz w:val="24"/>
          <w:szCs w:val="24"/>
        </w:rPr>
        <w:t xml:space="preserve">These areas will </w:t>
      </w:r>
      <w:r w:rsidR="00D07D77" w:rsidRPr="00BC211E">
        <w:rPr>
          <w:rFonts w:ascii="Arial" w:hAnsi="Arial" w:cs="Arial"/>
          <w:bCs/>
          <w:sz w:val="24"/>
          <w:szCs w:val="24"/>
        </w:rPr>
        <w:t>encompass</w:t>
      </w:r>
      <w:r w:rsidRPr="00BC211E">
        <w:rPr>
          <w:rFonts w:ascii="Arial" w:hAnsi="Arial" w:cs="Arial"/>
          <w:bCs/>
          <w:sz w:val="24"/>
          <w:szCs w:val="24"/>
        </w:rPr>
        <w:t xml:space="preserve"> the four areas of the 4x4x4 model (</w:t>
      </w:r>
      <w:r w:rsidR="003E2DBA" w:rsidRPr="006E2683">
        <w:rPr>
          <w:rFonts w:ascii="Arial" w:hAnsi="Arial" w:cs="Arial"/>
          <w:bCs/>
          <w:sz w:val="24"/>
          <w:szCs w:val="24"/>
        </w:rPr>
        <w:t>Management</w:t>
      </w:r>
      <w:r w:rsidRPr="006E2683">
        <w:rPr>
          <w:rFonts w:ascii="Arial" w:hAnsi="Arial" w:cs="Arial"/>
          <w:bCs/>
          <w:sz w:val="24"/>
          <w:szCs w:val="24"/>
        </w:rPr>
        <w:t xml:space="preserve">, </w:t>
      </w:r>
      <w:r w:rsidR="003E2DBA" w:rsidRPr="006E2683">
        <w:rPr>
          <w:rFonts w:ascii="Arial" w:hAnsi="Arial" w:cs="Arial"/>
          <w:bCs/>
          <w:sz w:val="24"/>
          <w:szCs w:val="24"/>
        </w:rPr>
        <w:t>Development</w:t>
      </w:r>
      <w:r w:rsidRPr="006E2683">
        <w:rPr>
          <w:rFonts w:ascii="Arial" w:hAnsi="Arial" w:cs="Arial"/>
          <w:bCs/>
          <w:sz w:val="24"/>
          <w:szCs w:val="24"/>
        </w:rPr>
        <w:t xml:space="preserve">, </w:t>
      </w:r>
      <w:r w:rsidR="003E2DBA" w:rsidRPr="006E2683">
        <w:rPr>
          <w:rFonts w:ascii="Arial" w:hAnsi="Arial" w:cs="Arial"/>
          <w:bCs/>
          <w:sz w:val="24"/>
          <w:szCs w:val="24"/>
        </w:rPr>
        <w:t>Support</w:t>
      </w:r>
      <w:r w:rsidRPr="006E2683">
        <w:rPr>
          <w:rFonts w:ascii="Arial" w:hAnsi="Arial" w:cs="Arial"/>
          <w:bCs/>
          <w:sz w:val="24"/>
          <w:szCs w:val="24"/>
        </w:rPr>
        <w:t xml:space="preserve">, </w:t>
      </w:r>
      <w:r w:rsidR="003E2DBA" w:rsidRPr="006E2683">
        <w:rPr>
          <w:rFonts w:ascii="Arial" w:hAnsi="Arial" w:cs="Arial"/>
          <w:bCs/>
          <w:sz w:val="24"/>
          <w:szCs w:val="24"/>
        </w:rPr>
        <w:t>Mediation</w:t>
      </w:r>
      <w:r w:rsidR="00565A0A" w:rsidRPr="006E2683">
        <w:rPr>
          <w:rFonts w:ascii="Arial" w:hAnsi="Arial" w:cs="Arial"/>
          <w:bCs/>
          <w:sz w:val="24"/>
          <w:szCs w:val="24"/>
        </w:rPr>
        <w:t xml:space="preserve"> </w:t>
      </w:r>
      <w:r w:rsidR="00F6278C" w:rsidRPr="006E2683">
        <w:rPr>
          <w:rFonts w:ascii="Arial" w:hAnsi="Arial" w:cs="Arial"/>
          <w:bCs/>
          <w:sz w:val="24"/>
          <w:szCs w:val="24"/>
        </w:rPr>
        <w:t>/</w:t>
      </w:r>
      <w:r w:rsidR="00565A0A" w:rsidRPr="006E2683">
        <w:rPr>
          <w:rFonts w:ascii="Arial" w:hAnsi="Arial" w:cs="Arial"/>
          <w:bCs/>
          <w:sz w:val="24"/>
          <w:szCs w:val="24"/>
        </w:rPr>
        <w:t xml:space="preserve"> E</w:t>
      </w:r>
      <w:r w:rsidR="00F6278C" w:rsidRPr="006E2683">
        <w:rPr>
          <w:rFonts w:ascii="Arial" w:hAnsi="Arial" w:cs="Arial"/>
          <w:bCs/>
          <w:sz w:val="24"/>
          <w:szCs w:val="24"/>
        </w:rPr>
        <w:t>ngagement with the organisation</w:t>
      </w:r>
      <w:r w:rsidRPr="006E2683">
        <w:rPr>
          <w:rFonts w:ascii="Arial" w:hAnsi="Arial" w:cs="Arial"/>
          <w:bCs/>
          <w:sz w:val="24"/>
          <w:szCs w:val="24"/>
        </w:rPr>
        <w:t>)</w:t>
      </w:r>
      <w:r w:rsidR="00F6278C" w:rsidRPr="006E2683">
        <w:rPr>
          <w:rFonts w:ascii="Arial" w:hAnsi="Arial" w:cs="Arial"/>
          <w:bCs/>
          <w:sz w:val="24"/>
          <w:szCs w:val="24"/>
        </w:rPr>
        <w:t>.</w:t>
      </w:r>
    </w:p>
    <w:p w14:paraId="477A5984" w14:textId="77777777" w:rsidR="006E2683" w:rsidRPr="006E2683" w:rsidRDefault="006E2683" w:rsidP="006E2683">
      <w:pPr>
        <w:pStyle w:val="ListParagraph"/>
        <w:jc w:val="both"/>
        <w:rPr>
          <w:rFonts w:ascii="Arial" w:hAnsi="Arial" w:cs="Arial"/>
          <w:bCs/>
          <w:sz w:val="24"/>
          <w:szCs w:val="24"/>
        </w:rPr>
      </w:pPr>
    </w:p>
    <w:p w14:paraId="3BC8EC4E" w14:textId="77777777" w:rsidR="00AF35E5" w:rsidRDefault="00E562E3" w:rsidP="00C20CC4">
      <w:pPr>
        <w:pStyle w:val="ListParagraph"/>
        <w:numPr>
          <w:ilvl w:val="2"/>
          <w:numId w:val="24"/>
        </w:numPr>
        <w:jc w:val="both"/>
        <w:rPr>
          <w:rFonts w:ascii="Arial" w:hAnsi="Arial" w:cs="Arial"/>
          <w:sz w:val="24"/>
          <w:szCs w:val="24"/>
        </w:rPr>
      </w:pPr>
      <w:r w:rsidRPr="006E2683">
        <w:rPr>
          <w:rFonts w:ascii="Arial" w:hAnsi="Arial" w:cs="Arial"/>
          <w:bCs/>
          <w:sz w:val="24"/>
          <w:szCs w:val="24"/>
        </w:rPr>
        <w:t xml:space="preserve"> A list of </w:t>
      </w:r>
      <w:r w:rsidR="00C73F98" w:rsidRPr="006E2683">
        <w:rPr>
          <w:rFonts w:ascii="Arial" w:hAnsi="Arial" w:cs="Arial"/>
          <w:bCs/>
          <w:sz w:val="24"/>
          <w:szCs w:val="24"/>
        </w:rPr>
        <w:t>questions to support the use of Kolb’s Learning Cycle</w:t>
      </w:r>
      <w:r w:rsidRPr="006E2683">
        <w:rPr>
          <w:rFonts w:ascii="Arial" w:hAnsi="Arial" w:cs="Arial"/>
          <w:bCs/>
          <w:sz w:val="24"/>
          <w:szCs w:val="24"/>
        </w:rPr>
        <w:t xml:space="preserve"> </w:t>
      </w:r>
      <w:r w:rsidR="00F6278C" w:rsidRPr="006E2683">
        <w:rPr>
          <w:rFonts w:ascii="Arial" w:hAnsi="Arial" w:cs="Arial"/>
          <w:bCs/>
          <w:sz w:val="24"/>
          <w:szCs w:val="24"/>
        </w:rPr>
        <w:t>and some other resources</w:t>
      </w:r>
      <w:r w:rsidR="00F6278C" w:rsidRPr="00BC211E">
        <w:rPr>
          <w:rFonts w:ascii="Arial" w:hAnsi="Arial" w:cs="Arial"/>
          <w:sz w:val="24"/>
          <w:szCs w:val="24"/>
        </w:rPr>
        <w:t xml:space="preserve"> are outlined </w:t>
      </w:r>
      <w:r w:rsidRPr="00BC211E">
        <w:rPr>
          <w:rFonts w:ascii="Arial" w:hAnsi="Arial" w:cs="Arial"/>
          <w:sz w:val="24"/>
          <w:szCs w:val="24"/>
        </w:rPr>
        <w:t>in Appendix 4.</w:t>
      </w:r>
    </w:p>
    <w:p w14:paraId="261E2D87" w14:textId="77777777" w:rsidR="006E2683" w:rsidRPr="006E2683" w:rsidRDefault="006E2683" w:rsidP="006E2683">
      <w:pPr>
        <w:pStyle w:val="NoSpacing"/>
      </w:pPr>
    </w:p>
    <w:p w14:paraId="6EC54891" w14:textId="77777777" w:rsidR="00E562E3" w:rsidRDefault="00E562E3" w:rsidP="00AF35E5">
      <w:pPr>
        <w:pStyle w:val="ListParagraph"/>
        <w:numPr>
          <w:ilvl w:val="1"/>
          <w:numId w:val="24"/>
        </w:numPr>
        <w:jc w:val="both"/>
        <w:rPr>
          <w:rFonts w:ascii="Arial" w:hAnsi="Arial" w:cs="Arial"/>
          <w:bCs/>
          <w:sz w:val="24"/>
          <w:szCs w:val="24"/>
          <w:u w:val="single"/>
          <w:lang w:val="en-US"/>
        </w:rPr>
      </w:pPr>
      <w:r w:rsidRPr="00AF35E5">
        <w:rPr>
          <w:rFonts w:ascii="Arial" w:hAnsi="Arial" w:cs="Arial"/>
          <w:bCs/>
          <w:sz w:val="24"/>
          <w:szCs w:val="24"/>
          <w:u w:val="single"/>
          <w:lang w:val="en-US"/>
        </w:rPr>
        <w:t xml:space="preserve">Personal </w:t>
      </w:r>
      <w:r w:rsidR="00D265A5" w:rsidRPr="00AF35E5">
        <w:rPr>
          <w:rFonts w:ascii="Arial" w:hAnsi="Arial" w:cs="Arial"/>
          <w:bCs/>
          <w:sz w:val="24"/>
          <w:szCs w:val="24"/>
          <w:u w:val="single"/>
          <w:lang w:val="en-US"/>
        </w:rPr>
        <w:t>Support, wellbeing and CPD</w:t>
      </w:r>
    </w:p>
    <w:p w14:paraId="217DC92E" w14:textId="77777777" w:rsidR="006E2683" w:rsidRPr="00AF35E5" w:rsidRDefault="006E2683" w:rsidP="006E2683">
      <w:pPr>
        <w:pStyle w:val="ListParagraph"/>
        <w:ind w:left="360"/>
        <w:jc w:val="both"/>
        <w:rPr>
          <w:rFonts w:ascii="Arial" w:hAnsi="Arial" w:cs="Arial"/>
          <w:bCs/>
          <w:sz w:val="24"/>
          <w:szCs w:val="24"/>
          <w:u w:val="single"/>
          <w:lang w:val="en-US"/>
        </w:rPr>
      </w:pPr>
    </w:p>
    <w:p w14:paraId="719BAFC4" w14:textId="77777777" w:rsidR="00E562E3" w:rsidRDefault="00E562E3" w:rsidP="006E2683">
      <w:pPr>
        <w:pStyle w:val="ListParagraph"/>
        <w:numPr>
          <w:ilvl w:val="2"/>
          <w:numId w:val="24"/>
        </w:numPr>
        <w:jc w:val="both"/>
        <w:rPr>
          <w:rFonts w:ascii="Arial" w:hAnsi="Arial" w:cs="Arial"/>
          <w:bCs/>
          <w:sz w:val="24"/>
          <w:szCs w:val="24"/>
        </w:rPr>
      </w:pPr>
      <w:r w:rsidRPr="006E2683">
        <w:rPr>
          <w:rFonts w:ascii="Arial" w:hAnsi="Arial" w:cs="Arial"/>
          <w:bCs/>
          <w:sz w:val="24"/>
          <w:szCs w:val="24"/>
        </w:rPr>
        <w:t xml:space="preserve">It is important that personal </w:t>
      </w:r>
      <w:r w:rsidR="00D265A5" w:rsidRPr="006E2683">
        <w:rPr>
          <w:rFonts w:ascii="Arial" w:hAnsi="Arial" w:cs="Arial"/>
          <w:bCs/>
          <w:sz w:val="24"/>
          <w:szCs w:val="24"/>
        </w:rPr>
        <w:t xml:space="preserve">aspects of </w:t>
      </w:r>
      <w:r w:rsidRPr="006E2683">
        <w:rPr>
          <w:rFonts w:ascii="Arial" w:hAnsi="Arial" w:cs="Arial"/>
          <w:bCs/>
          <w:sz w:val="24"/>
          <w:szCs w:val="24"/>
        </w:rPr>
        <w:t xml:space="preserve">supervision </w:t>
      </w:r>
      <w:proofErr w:type="gramStart"/>
      <w:r w:rsidRPr="006E2683">
        <w:rPr>
          <w:rFonts w:ascii="Arial" w:hAnsi="Arial" w:cs="Arial"/>
          <w:bCs/>
          <w:sz w:val="24"/>
          <w:szCs w:val="24"/>
        </w:rPr>
        <w:t>is</w:t>
      </w:r>
      <w:proofErr w:type="gramEnd"/>
      <w:r w:rsidRPr="006E2683">
        <w:rPr>
          <w:rFonts w:ascii="Arial" w:hAnsi="Arial" w:cs="Arial"/>
          <w:bCs/>
          <w:sz w:val="24"/>
          <w:szCs w:val="24"/>
        </w:rPr>
        <w:t xml:space="preserve"> given the same priority as case supervision. This is to ensure that the supervisee is being supported </w:t>
      </w:r>
      <w:r w:rsidR="00D265A5" w:rsidRPr="006E2683">
        <w:rPr>
          <w:rFonts w:ascii="Arial" w:hAnsi="Arial" w:cs="Arial"/>
          <w:bCs/>
          <w:sz w:val="24"/>
          <w:szCs w:val="24"/>
        </w:rPr>
        <w:t xml:space="preserve">with their wellbeing, where </w:t>
      </w:r>
      <w:r w:rsidRPr="006E2683">
        <w:rPr>
          <w:rFonts w:ascii="Arial" w:hAnsi="Arial" w:cs="Arial"/>
          <w:bCs/>
          <w:sz w:val="24"/>
          <w:szCs w:val="24"/>
        </w:rPr>
        <w:t xml:space="preserve">workers </w:t>
      </w:r>
      <w:r w:rsidR="00D265A5" w:rsidRPr="006E2683">
        <w:rPr>
          <w:rFonts w:ascii="Arial" w:hAnsi="Arial" w:cs="Arial"/>
          <w:bCs/>
          <w:sz w:val="24"/>
          <w:szCs w:val="24"/>
        </w:rPr>
        <w:t xml:space="preserve">are </w:t>
      </w:r>
      <w:r w:rsidRPr="006E2683">
        <w:rPr>
          <w:rFonts w:ascii="Arial" w:hAnsi="Arial" w:cs="Arial"/>
          <w:bCs/>
          <w:sz w:val="24"/>
          <w:szCs w:val="24"/>
        </w:rPr>
        <w:t>given the opportunity to</w:t>
      </w:r>
      <w:r w:rsidR="00D265A5" w:rsidRPr="006E2683">
        <w:rPr>
          <w:rFonts w:ascii="Arial" w:hAnsi="Arial" w:cs="Arial"/>
          <w:bCs/>
          <w:sz w:val="24"/>
          <w:szCs w:val="24"/>
        </w:rPr>
        <w:t xml:space="preserve"> m</w:t>
      </w:r>
      <w:r w:rsidRPr="006E2683">
        <w:rPr>
          <w:rFonts w:ascii="Arial" w:hAnsi="Arial" w:cs="Arial"/>
          <w:bCs/>
          <w:sz w:val="24"/>
          <w:szCs w:val="24"/>
        </w:rPr>
        <w:t>anage anxiety</w:t>
      </w:r>
      <w:r w:rsidR="00D265A5" w:rsidRPr="006E2683">
        <w:rPr>
          <w:rFonts w:ascii="Arial" w:hAnsi="Arial" w:cs="Arial"/>
          <w:bCs/>
          <w:sz w:val="24"/>
          <w:szCs w:val="24"/>
        </w:rPr>
        <w:t>, c</w:t>
      </w:r>
      <w:r w:rsidRPr="006E2683">
        <w:rPr>
          <w:rFonts w:ascii="Arial" w:hAnsi="Arial" w:cs="Arial"/>
          <w:bCs/>
          <w:sz w:val="24"/>
          <w:szCs w:val="24"/>
        </w:rPr>
        <w:t>onsider how their own biases and beliefs may be affecting practice</w:t>
      </w:r>
      <w:r w:rsidR="00D265A5" w:rsidRPr="006E2683">
        <w:rPr>
          <w:rFonts w:ascii="Arial" w:hAnsi="Arial" w:cs="Arial"/>
          <w:bCs/>
          <w:sz w:val="24"/>
          <w:szCs w:val="24"/>
        </w:rPr>
        <w:t>, r</w:t>
      </w:r>
      <w:r w:rsidRPr="006E2683">
        <w:rPr>
          <w:rFonts w:ascii="Arial" w:hAnsi="Arial" w:cs="Arial"/>
          <w:bCs/>
          <w:sz w:val="24"/>
          <w:szCs w:val="24"/>
        </w:rPr>
        <w:t>eflect on the dynamic of the interaction between themselves and those using services</w:t>
      </w:r>
      <w:r w:rsidR="00A66941" w:rsidRPr="006E2683">
        <w:rPr>
          <w:rFonts w:ascii="Arial" w:hAnsi="Arial" w:cs="Arial"/>
          <w:bCs/>
          <w:sz w:val="24"/>
          <w:szCs w:val="24"/>
        </w:rPr>
        <w:t>,</w:t>
      </w:r>
      <w:r w:rsidR="002509BC" w:rsidRPr="006E2683">
        <w:rPr>
          <w:rFonts w:ascii="Arial" w:hAnsi="Arial" w:cs="Arial"/>
          <w:bCs/>
          <w:sz w:val="24"/>
          <w:szCs w:val="24"/>
        </w:rPr>
        <w:t xml:space="preserve"> </w:t>
      </w:r>
      <w:r w:rsidR="00A66941" w:rsidRPr="006E2683">
        <w:rPr>
          <w:rFonts w:ascii="Arial" w:hAnsi="Arial" w:cs="Arial"/>
          <w:bCs/>
          <w:sz w:val="24"/>
          <w:szCs w:val="24"/>
        </w:rPr>
        <w:t>whilst</w:t>
      </w:r>
      <w:r w:rsidR="002509BC" w:rsidRPr="006E2683">
        <w:rPr>
          <w:rFonts w:ascii="Arial" w:hAnsi="Arial" w:cs="Arial"/>
          <w:bCs/>
          <w:sz w:val="24"/>
          <w:szCs w:val="24"/>
        </w:rPr>
        <w:t xml:space="preserve"> additionally</w:t>
      </w:r>
      <w:r w:rsidR="00D265A5" w:rsidRPr="006E2683">
        <w:rPr>
          <w:rFonts w:ascii="Arial" w:hAnsi="Arial" w:cs="Arial"/>
          <w:bCs/>
          <w:sz w:val="24"/>
          <w:szCs w:val="24"/>
        </w:rPr>
        <w:t xml:space="preserve"> u</w:t>
      </w:r>
      <w:r w:rsidRPr="006E2683">
        <w:rPr>
          <w:rFonts w:ascii="Arial" w:hAnsi="Arial" w:cs="Arial"/>
          <w:bCs/>
          <w:sz w:val="24"/>
          <w:szCs w:val="24"/>
        </w:rPr>
        <w:t>s</w:t>
      </w:r>
      <w:r w:rsidR="002509BC" w:rsidRPr="006E2683">
        <w:rPr>
          <w:rFonts w:ascii="Arial" w:hAnsi="Arial" w:cs="Arial"/>
          <w:bCs/>
          <w:sz w:val="24"/>
          <w:szCs w:val="24"/>
        </w:rPr>
        <w:t>ing</w:t>
      </w:r>
      <w:r w:rsidRPr="006E2683">
        <w:rPr>
          <w:rFonts w:ascii="Arial" w:hAnsi="Arial" w:cs="Arial"/>
          <w:bCs/>
          <w:sz w:val="24"/>
          <w:szCs w:val="24"/>
        </w:rPr>
        <w:t xml:space="preserve"> their intellectual capabilities to form professional judgments, </w:t>
      </w:r>
      <w:proofErr w:type="gramStart"/>
      <w:r w:rsidRPr="006E2683">
        <w:rPr>
          <w:rFonts w:ascii="Arial" w:hAnsi="Arial" w:cs="Arial"/>
          <w:bCs/>
          <w:sz w:val="24"/>
          <w:szCs w:val="24"/>
        </w:rPr>
        <w:t>decisions</w:t>
      </w:r>
      <w:proofErr w:type="gramEnd"/>
      <w:r w:rsidRPr="006E2683">
        <w:rPr>
          <w:rFonts w:ascii="Arial" w:hAnsi="Arial" w:cs="Arial"/>
          <w:bCs/>
          <w:sz w:val="24"/>
          <w:szCs w:val="24"/>
        </w:rPr>
        <w:t xml:space="preserve"> and plans.</w:t>
      </w:r>
    </w:p>
    <w:p w14:paraId="7CB2EC08" w14:textId="77777777" w:rsidR="006E2683" w:rsidRPr="006E2683" w:rsidRDefault="006E2683" w:rsidP="006E2683">
      <w:pPr>
        <w:pStyle w:val="ListParagraph"/>
        <w:jc w:val="both"/>
        <w:rPr>
          <w:rFonts w:ascii="Arial" w:hAnsi="Arial" w:cs="Arial"/>
          <w:bCs/>
          <w:sz w:val="24"/>
          <w:szCs w:val="24"/>
        </w:rPr>
      </w:pPr>
    </w:p>
    <w:p w14:paraId="7715FC98" w14:textId="77777777" w:rsidR="000627D1" w:rsidRDefault="00D265A5" w:rsidP="006E2683">
      <w:pPr>
        <w:pStyle w:val="ListParagraph"/>
        <w:numPr>
          <w:ilvl w:val="2"/>
          <w:numId w:val="24"/>
        </w:numPr>
        <w:jc w:val="both"/>
        <w:rPr>
          <w:rFonts w:ascii="Arial" w:hAnsi="Arial" w:cs="Arial"/>
          <w:bCs/>
          <w:sz w:val="24"/>
          <w:szCs w:val="24"/>
        </w:rPr>
      </w:pPr>
      <w:r w:rsidRPr="006E2683">
        <w:rPr>
          <w:rFonts w:ascii="Arial" w:hAnsi="Arial" w:cs="Arial"/>
          <w:bCs/>
          <w:sz w:val="24"/>
          <w:szCs w:val="24"/>
        </w:rPr>
        <w:t>This aspect of the agenda also encompasses the worker’s career development and progress towards their goals, identified in their 6 monthly EPIC check in. This discussion should include what</w:t>
      </w:r>
      <w:r w:rsidR="002509BC" w:rsidRPr="006E2683">
        <w:rPr>
          <w:rFonts w:ascii="Arial" w:hAnsi="Arial" w:cs="Arial"/>
          <w:bCs/>
          <w:sz w:val="24"/>
          <w:szCs w:val="24"/>
        </w:rPr>
        <w:t>;</w:t>
      </w:r>
      <w:r w:rsidRPr="006E2683">
        <w:rPr>
          <w:rFonts w:ascii="Arial" w:hAnsi="Arial" w:cs="Arial"/>
          <w:bCs/>
          <w:sz w:val="24"/>
          <w:szCs w:val="24"/>
        </w:rPr>
        <w:t xml:space="preserve"> </w:t>
      </w:r>
      <w:r w:rsidR="00E562E3" w:rsidRPr="006E2683">
        <w:rPr>
          <w:rFonts w:ascii="Arial" w:hAnsi="Arial" w:cs="Arial"/>
          <w:bCs/>
          <w:sz w:val="24"/>
          <w:szCs w:val="24"/>
        </w:rPr>
        <w:t xml:space="preserve">reading, research, training, </w:t>
      </w:r>
      <w:proofErr w:type="gramStart"/>
      <w:r w:rsidRPr="006E2683">
        <w:rPr>
          <w:rFonts w:ascii="Arial" w:hAnsi="Arial" w:cs="Arial"/>
          <w:bCs/>
          <w:sz w:val="24"/>
          <w:szCs w:val="24"/>
        </w:rPr>
        <w:t>feedback</w:t>
      </w:r>
      <w:proofErr w:type="gramEnd"/>
      <w:r w:rsidRPr="006E2683">
        <w:rPr>
          <w:rFonts w:ascii="Arial" w:hAnsi="Arial" w:cs="Arial"/>
          <w:bCs/>
          <w:sz w:val="24"/>
          <w:szCs w:val="24"/>
        </w:rPr>
        <w:t xml:space="preserve"> or other development activity they have completed since the last supervision and the impact this has had on their practice, with specific examples given. The use of Research in Practice for Adults</w:t>
      </w:r>
      <w:r w:rsidR="002509BC" w:rsidRPr="006E2683">
        <w:rPr>
          <w:rFonts w:ascii="Arial" w:hAnsi="Arial" w:cs="Arial"/>
          <w:bCs/>
          <w:sz w:val="24"/>
          <w:szCs w:val="24"/>
        </w:rPr>
        <w:t xml:space="preserve"> (</w:t>
      </w:r>
      <w:proofErr w:type="spellStart"/>
      <w:r w:rsidR="002509BC" w:rsidRPr="006E2683">
        <w:rPr>
          <w:rFonts w:ascii="Arial" w:hAnsi="Arial" w:cs="Arial"/>
          <w:bCs/>
          <w:sz w:val="24"/>
          <w:szCs w:val="24"/>
        </w:rPr>
        <w:t>RiPFA</w:t>
      </w:r>
      <w:proofErr w:type="spellEnd"/>
      <w:r w:rsidR="002509BC" w:rsidRPr="006E2683">
        <w:rPr>
          <w:rFonts w:ascii="Arial" w:hAnsi="Arial" w:cs="Arial"/>
          <w:bCs/>
          <w:sz w:val="24"/>
          <w:szCs w:val="24"/>
        </w:rPr>
        <w:t xml:space="preserve">) </w:t>
      </w:r>
      <w:r w:rsidRPr="006E2683">
        <w:rPr>
          <w:rFonts w:ascii="Arial" w:hAnsi="Arial" w:cs="Arial"/>
          <w:bCs/>
          <w:sz w:val="24"/>
          <w:szCs w:val="24"/>
        </w:rPr>
        <w:t>should be encouraged and their use of this resource</w:t>
      </w:r>
      <w:r w:rsidR="000627D1" w:rsidRPr="006E2683">
        <w:rPr>
          <w:rFonts w:ascii="Arial" w:hAnsi="Arial" w:cs="Arial"/>
          <w:bCs/>
          <w:sz w:val="24"/>
          <w:szCs w:val="24"/>
        </w:rPr>
        <w:t xml:space="preserve">. It is expected that staff will record their learning on the template ‘Continuing Professional Development: Impact on Practice’ (see Appendix </w:t>
      </w:r>
      <w:r w:rsidR="00A5702E" w:rsidRPr="006E2683">
        <w:rPr>
          <w:rFonts w:ascii="Arial" w:hAnsi="Arial" w:cs="Arial"/>
          <w:bCs/>
          <w:sz w:val="24"/>
          <w:szCs w:val="24"/>
        </w:rPr>
        <w:t>9</w:t>
      </w:r>
      <w:r w:rsidR="000627D1" w:rsidRPr="006E2683">
        <w:rPr>
          <w:rFonts w:ascii="Arial" w:hAnsi="Arial" w:cs="Arial"/>
          <w:bCs/>
          <w:sz w:val="24"/>
          <w:szCs w:val="24"/>
        </w:rPr>
        <w:t xml:space="preserve">) after engaging in any CPD activity, whether formal training, reading, shadowing, reflective time etc. </w:t>
      </w:r>
    </w:p>
    <w:p w14:paraId="21883FA4" w14:textId="77777777" w:rsidR="006E2683" w:rsidRPr="006E2683" w:rsidRDefault="006E2683" w:rsidP="006E2683">
      <w:pPr>
        <w:pStyle w:val="NoSpacing"/>
      </w:pPr>
    </w:p>
    <w:p w14:paraId="02FE4A21" w14:textId="77777777" w:rsidR="00E562E3" w:rsidRDefault="00D265A5" w:rsidP="006E2683">
      <w:pPr>
        <w:pStyle w:val="ListParagraph"/>
        <w:numPr>
          <w:ilvl w:val="1"/>
          <w:numId w:val="24"/>
        </w:numPr>
        <w:jc w:val="both"/>
        <w:rPr>
          <w:rFonts w:ascii="Arial" w:hAnsi="Arial" w:cs="Arial"/>
          <w:bCs/>
          <w:sz w:val="24"/>
          <w:szCs w:val="24"/>
          <w:u w:val="single"/>
          <w:lang w:val="en-US"/>
        </w:rPr>
      </w:pPr>
      <w:r w:rsidRPr="006E2683">
        <w:rPr>
          <w:rFonts w:ascii="Arial" w:hAnsi="Arial" w:cs="Arial"/>
          <w:bCs/>
          <w:sz w:val="24"/>
          <w:szCs w:val="24"/>
          <w:u w:val="single"/>
          <w:lang w:val="en-US"/>
        </w:rPr>
        <w:t xml:space="preserve">Case Supervision </w:t>
      </w:r>
    </w:p>
    <w:p w14:paraId="706E7567" w14:textId="77777777" w:rsidR="006E2683" w:rsidRPr="006E2683" w:rsidRDefault="006E2683" w:rsidP="006E2683">
      <w:pPr>
        <w:pStyle w:val="ListParagraph"/>
        <w:ind w:left="360"/>
        <w:jc w:val="both"/>
        <w:rPr>
          <w:rFonts w:ascii="Arial" w:hAnsi="Arial" w:cs="Arial"/>
          <w:bCs/>
          <w:sz w:val="24"/>
          <w:szCs w:val="24"/>
          <w:u w:val="single"/>
          <w:lang w:val="en-US"/>
        </w:rPr>
      </w:pPr>
    </w:p>
    <w:p w14:paraId="589AF112" w14:textId="77777777" w:rsidR="006735F1" w:rsidRDefault="00E562E3" w:rsidP="006E2683">
      <w:pPr>
        <w:pStyle w:val="ListParagraph"/>
        <w:numPr>
          <w:ilvl w:val="2"/>
          <w:numId w:val="24"/>
        </w:numPr>
        <w:jc w:val="both"/>
        <w:rPr>
          <w:rFonts w:ascii="Arial" w:hAnsi="Arial" w:cs="Arial"/>
          <w:bCs/>
          <w:sz w:val="24"/>
          <w:szCs w:val="24"/>
        </w:rPr>
      </w:pPr>
      <w:r w:rsidRPr="006E2683">
        <w:rPr>
          <w:rFonts w:ascii="Arial" w:hAnsi="Arial" w:cs="Arial"/>
          <w:bCs/>
          <w:sz w:val="24"/>
          <w:szCs w:val="24"/>
        </w:rPr>
        <w:t xml:space="preserve">Formal case supervision should help to evidence what progress is being made on </w:t>
      </w:r>
      <w:r w:rsidR="00D265A5" w:rsidRPr="006E2683">
        <w:rPr>
          <w:rFonts w:ascii="Arial" w:hAnsi="Arial" w:cs="Arial"/>
          <w:bCs/>
          <w:sz w:val="24"/>
          <w:szCs w:val="24"/>
        </w:rPr>
        <w:t xml:space="preserve">actions agreed at the last supervision, as well as </w:t>
      </w:r>
      <w:r w:rsidR="00883B1E" w:rsidRPr="006E2683">
        <w:rPr>
          <w:rFonts w:ascii="Arial" w:hAnsi="Arial" w:cs="Arial"/>
          <w:bCs/>
          <w:sz w:val="24"/>
          <w:szCs w:val="24"/>
        </w:rPr>
        <w:t xml:space="preserve">planning future actions for current cases. </w:t>
      </w:r>
      <w:r w:rsidRPr="006E2683">
        <w:rPr>
          <w:rFonts w:ascii="Arial" w:hAnsi="Arial" w:cs="Arial"/>
          <w:bCs/>
          <w:sz w:val="24"/>
          <w:szCs w:val="24"/>
        </w:rPr>
        <w:t>The supervision will not only enable the supervisor and supervisee to ensure that statutory requirements are being met</w:t>
      </w:r>
      <w:r w:rsidR="002747FC" w:rsidRPr="006E2683">
        <w:rPr>
          <w:rFonts w:ascii="Arial" w:hAnsi="Arial" w:cs="Arial"/>
          <w:bCs/>
          <w:sz w:val="24"/>
          <w:szCs w:val="24"/>
        </w:rPr>
        <w:t>,</w:t>
      </w:r>
      <w:r w:rsidRPr="006E2683">
        <w:rPr>
          <w:rFonts w:ascii="Arial" w:hAnsi="Arial" w:cs="Arial"/>
          <w:bCs/>
          <w:sz w:val="24"/>
          <w:szCs w:val="24"/>
        </w:rPr>
        <w:t xml:space="preserve"> but also enable the supervisee to reflect on their practice and learn from their experiences to inform future practice and decision making. </w:t>
      </w:r>
    </w:p>
    <w:p w14:paraId="4B1F2BA9" w14:textId="77777777" w:rsidR="006E2683" w:rsidRPr="006E2683" w:rsidRDefault="006E2683" w:rsidP="006E2683">
      <w:pPr>
        <w:pStyle w:val="ListParagraph"/>
        <w:jc w:val="both"/>
        <w:rPr>
          <w:rFonts w:ascii="Arial" w:hAnsi="Arial" w:cs="Arial"/>
          <w:bCs/>
          <w:sz w:val="24"/>
          <w:szCs w:val="24"/>
        </w:rPr>
      </w:pPr>
    </w:p>
    <w:p w14:paraId="59FA6408" w14:textId="09A10242" w:rsidR="00076B20" w:rsidRDefault="006735F1" w:rsidP="00076B20">
      <w:pPr>
        <w:pStyle w:val="ListParagraph"/>
        <w:numPr>
          <w:ilvl w:val="2"/>
          <w:numId w:val="24"/>
        </w:numPr>
        <w:jc w:val="both"/>
        <w:rPr>
          <w:rFonts w:ascii="Arial" w:hAnsi="Arial" w:cs="Arial"/>
          <w:bCs/>
          <w:sz w:val="24"/>
          <w:szCs w:val="24"/>
        </w:rPr>
      </w:pPr>
      <w:r w:rsidRPr="006E2683">
        <w:rPr>
          <w:rFonts w:ascii="Arial" w:hAnsi="Arial" w:cs="Arial"/>
          <w:bCs/>
          <w:sz w:val="24"/>
          <w:szCs w:val="24"/>
        </w:rPr>
        <w:t xml:space="preserve">Most cases will be discussed in the Case Load discussion and Summary of Actions, part of supervision. However, 2 cases will be discussed in detail every session in the Complex case discussion part of the session. It is expected that the </w:t>
      </w:r>
      <w:r w:rsidR="002747FC" w:rsidRPr="006E2683">
        <w:rPr>
          <w:rFonts w:ascii="Arial" w:hAnsi="Arial" w:cs="Arial"/>
          <w:bCs/>
          <w:sz w:val="24"/>
          <w:szCs w:val="24"/>
        </w:rPr>
        <w:t>supervisee</w:t>
      </w:r>
      <w:r w:rsidR="00883B1E" w:rsidRPr="006E2683">
        <w:rPr>
          <w:rFonts w:ascii="Arial" w:hAnsi="Arial" w:cs="Arial"/>
          <w:bCs/>
          <w:sz w:val="24"/>
          <w:szCs w:val="24"/>
        </w:rPr>
        <w:t xml:space="preserve"> will have prepared a written reflection</w:t>
      </w:r>
      <w:r w:rsidR="002747FC" w:rsidRPr="006E2683">
        <w:rPr>
          <w:rFonts w:ascii="Arial" w:hAnsi="Arial" w:cs="Arial"/>
          <w:bCs/>
          <w:sz w:val="24"/>
          <w:szCs w:val="24"/>
        </w:rPr>
        <w:t xml:space="preserve"> </w:t>
      </w:r>
      <w:r w:rsidRPr="006E2683">
        <w:rPr>
          <w:rFonts w:ascii="Arial" w:hAnsi="Arial" w:cs="Arial"/>
          <w:bCs/>
          <w:sz w:val="24"/>
          <w:szCs w:val="24"/>
        </w:rPr>
        <w:t xml:space="preserve">for one of these </w:t>
      </w:r>
      <w:r w:rsidR="002747FC" w:rsidRPr="006E2683">
        <w:rPr>
          <w:rFonts w:ascii="Arial" w:hAnsi="Arial" w:cs="Arial"/>
          <w:bCs/>
          <w:sz w:val="24"/>
          <w:szCs w:val="24"/>
        </w:rPr>
        <w:t xml:space="preserve">and sent this to their supervisor at least 24 hours before </w:t>
      </w:r>
      <w:r w:rsidRPr="006E2683">
        <w:rPr>
          <w:rFonts w:ascii="Arial" w:hAnsi="Arial" w:cs="Arial"/>
          <w:bCs/>
          <w:sz w:val="24"/>
          <w:szCs w:val="24"/>
        </w:rPr>
        <w:t>supervision.</w:t>
      </w:r>
      <w:r w:rsidR="002747FC" w:rsidRPr="006E2683">
        <w:rPr>
          <w:rFonts w:ascii="Arial" w:hAnsi="Arial" w:cs="Arial"/>
          <w:bCs/>
          <w:sz w:val="24"/>
          <w:szCs w:val="24"/>
        </w:rPr>
        <w:t xml:space="preserve"> </w:t>
      </w:r>
      <w:r w:rsidRPr="006E2683">
        <w:rPr>
          <w:rFonts w:ascii="Arial" w:hAnsi="Arial" w:cs="Arial"/>
          <w:bCs/>
          <w:sz w:val="24"/>
          <w:szCs w:val="24"/>
        </w:rPr>
        <w:t>T</w:t>
      </w:r>
      <w:r w:rsidR="002747FC" w:rsidRPr="006E2683">
        <w:rPr>
          <w:rFonts w:ascii="Arial" w:hAnsi="Arial" w:cs="Arial"/>
          <w:bCs/>
          <w:sz w:val="24"/>
          <w:szCs w:val="24"/>
        </w:rPr>
        <w:t xml:space="preserve">here is an example of a </w:t>
      </w:r>
      <w:r w:rsidRPr="006E2683">
        <w:rPr>
          <w:rFonts w:ascii="Arial" w:hAnsi="Arial" w:cs="Arial"/>
          <w:bCs/>
          <w:sz w:val="24"/>
          <w:szCs w:val="24"/>
        </w:rPr>
        <w:t>template</w:t>
      </w:r>
      <w:r w:rsidR="002747FC" w:rsidRPr="006E2683">
        <w:rPr>
          <w:rFonts w:ascii="Arial" w:hAnsi="Arial" w:cs="Arial"/>
          <w:bCs/>
          <w:sz w:val="24"/>
          <w:szCs w:val="24"/>
        </w:rPr>
        <w:t xml:space="preserve"> based on Kolb’s learning cycle, </w:t>
      </w:r>
      <w:r w:rsidRPr="006E2683">
        <w:rPr>
          <w:rFonts w:ascii="Arial" w:hAnsi="Arial" w:cs="Arial"/>
          <w:bCs/>
          <w:sz w:val="24"/>
          <w:szCs w:val="24"/>
        </w:rPr>
        <w:t>in Appendix 3, which can be used, however, it is up to the supervisee which reflective tool they use for this written reflection. There are also some prompt questions to support reflective discussion in A</w:t>
      </w:r>
      <w:r w:rsidR="00883B1E" w:rsidRPr="006E2683">
        <w:rPr>
          <w:rFonts w:ascii="Arial" w:hAnsi="Arial" w:cs="Arial"/>
          <w:bCs/>
          <w:sz w:val="24"/>
          <w:szCs w:val="24"/>
        </w:rPr>
        <w:t>ppendix 4</w:t>
      </w:r>
      <w:r w:rsidRPr="006E2683">
        <w:rPr>
          <w:rFonts w:ascii="Arial" w:hAnsi="Arial" w:cs="Arial"/>
          <w:bCs/>
          <w:sz w:val="24"/>
          <w:szCs w:val="24"/>
        </w:rPr>
        <w:t>. These questions</w:t>
      </w:r>
      <w:r w:rsidR="00883B1E" w:rsidRPr="006E2683">
        <w:rPr>
          <w:rFonts w:ascii="Arial" w:hAnsi="Arial" w:cs="Arial"/>
          <w:bCs/>
          <w:sz w:val="24"/>
          <w:szCs w:val="24"/>
        </w:rPr>
        <w:t xml:space="preserve"> may prompt ideas for developing the worker’s practice further, through engagement with relevant research, training of other learning opportunities. </w:t>
      </w:r>
    </w:p>
    <w:p w14:paraId="00E04578" w14:textId="77777777" w:rsidR="00076B20" w:rsidRPr="00076B20" w:rsidRDefault="00076B20" w:rsidP="00076B20">
      <w:pPr>
        <w:pStyle w:val="ListParagraph"/>
        <w:jc w:val="both"/>
        <w:rPr>
          <w:rFonts w:ascii="Arial" w:hAnsi="Arial" w:cs="Arial"/>
          <w:bCs/>
          <w:sz w:val="24"/>
          <w:szCs w:val="24"/>
        </w:rPr>
      </w:pPr>
    </w:p>
    <w:p w14:paraId="354BF3F8" w14:textId="77777777" w:rsidR="00AB66E0" w:rsidRDefault="00AB66E0" w:rsidP="006E2683">
      <w:pPr>
        <w:pStyle w:val="ListParagraph"/>
        <w:numPr>
          <w:ilvl w:val="1"/>
          <w:numId w:val="24"/>
        </w:numPr>
        <w:jc w:val="both"/>
        <w:rPr>
          <w:rFonts w:ascii="Arial" w:hAnsi="Arial" w:cs="Arial"/>
          <w:bCs/>
          <w:sz w:val="24"/>
          <w:szCs w:val="24"/>
          <w:u w:val="single"/>
          <w:lang w:val="en-US"/>
        </w:rPr>
      </w:pPr>
      <w:r w:rsidRPr="006E2683">
        <w:rPr>
          <w:rFonts w:ascii="Arial" w:hAnsi="Arial" w:cs="Arial"/>
          <w:bCs/>
          <w:sz w:val="24"/>
          <w:szCs w:val="24"/>
          <w:u w:val="single"/>
          <w:lang w:val="en-US"/>
        </w:rPr>
        <w:t xml:space="preserve">Ad hoc advice, in between supervision sessions </w:t>
      </w:r>
    </w:p>
    <w:p w14:paraId="3DDB53ED" w14:textId="77777777" w:rsidR="006E2683" w:rsidRPr="006E2683" w:rsidRDefault="006E2683" w:rsidP="006E2683">
      <w:pPr>
        <w:pStyle w:val="ListParagraph"/>
        <w:ind w:left="360"/>
        <w:jc w:val="both"/>
        <w:rPr>
          <w:rFonts w:ascii="Arial" w:hAnsi="Arial" w:cs="Arial"/>
          <w:bCs/>
          <w:sz w:val="24"/>
          <w:szCs w:val="24"/>
          <w:u w:val="single"/>
          <w:lang w:val="en-US"/>
        </w:rPr>
      </w:pPr>
    </w:p>
    <w:p w14:paraId="11A77869" w14:textId="282FAB6E" w:rsidR="006E2683" w:rsidRDefault="00AB66E0" w:rsidP="006E2683">
      <w:pPr>
        <w:pStyle w:val="ListParagraph"/>
        <w:numPr>
          <w:ilvl w:val="2"/>
          <w:numId w:val="24"/>
        </w:numPr>
        <w:jc w:val="both"/>
        <w:rPr>
          <w:rFonts w:ascii="Arial" w:hAnsi="Arial" w:cs="Arial"/>
          <w:bCs/>
          <w:sz w:val="24"/>
          <w:szCs w:val="24"/>
        </w:rPr>
      </w:pPr>
      <w:r w:rsidRPr="006E2683">
        <w:rPr>
          <w:rFonts w:ascii="Arial" w:hAnsi="Arial" w:cs="Arial"/>
          <w:bCs/>
          <w:sz w:val="24"/>
          <w:szCs w:val="24"/>
        </w:rPr>
        <w:t xml:space="preserve">If the supervisee wishes to request ad hoc advice, they should e-mail the supervisor to request his/her availability for an ad hoc supervision session, unless this is an urgent matter, in which case they should strive to </w:t>
      </w:r>
      <w:proofErr w:type="gramStart"/>
      <w:r w:rsidRPr="006E2683">
        <w:rPr>
          <w:rFonts w:ascii="Arial" w:hAnsi="Arial" w:cs="Arial"/>
          <w:bCs/>
          <w:sz w:val="24"/>
          <w:szCs w:val="24"/>
        </w:rPr>
        <w:t>make contact with</w:t>
      </w:r>
      <w:proofErr w:type="gramEnd"/>
      <w:r w:rsidRPr="006E2683">
        <w:rPr>
          <w:rFonts w:ascii="Arial" w:hAnsi="Arial" w:cs="Arial"/>
          <w:bCs/>
          <w:sz w:val="24"/>
          <w:szCs w:val="24"/>
        </w:rPr>
        <w:t xml:space="preserve"> their supervisor immediately.      </w:t>
      </w:r>
    </w:p>
    <w:p w14:paraId="47D06644" w14:textId="77777777" w:rsidR="00076B20" w:rsidRPr="00076B20" w:rsidRDefault="00076B20" w:rsidP="00076B20">
      <w:pPr>
        <w:pStyle w:val="ListParagraph"/>
        <w:jc w:val="both"/>
        <w:rPr>
          <w:rFonts w:ascii="Arial" w:hAnsi="Arial" w:cs="Arial"/>
          <w:bCs/>
          <w:sz w:val="24"/>
          <w:szCs w:val="24"/>
        </w:rPr>
      </w:pPr>
    </w:p>
    <w:p w14:paraId="60C30299" w14:textId="77777777" w:rsidR="009F364F" w:rsidRDefault="003B7F23" w:rsidP="006E2683">
      <w:pPr>
        <w:pStyle w:val="ListParagraph"/>
        <w:numPr>
          <w:ilvl w:val="1"/>
          <w:numId w:val="24"/>
        </w:numPr>
        <w:jc w:val="both"/>
        <w:rPr>
          <w:rFonts w:ascii="Arial" w:hAnsi="Arial" w:cs="Arial"/>
          <w:bCs/>
          <w:sz w:val="24"/>
          <w:szCs w:val="24"/>
          <w:u w:val="single"/>
          <w:lang w:val="en-US"/>
        </w:rPr>
      </w:pPr>
      <w:r w:rsidRPr="006E2683">
        <w:rPr>
          <w:rFonts w:ascii="Arial" w:hAnsi="Arial" w:cs="Arial"/>
          <w:bCs/>
          <w:sz w:val="24"/>
          <w:szCs w:val="24"/>
          <w:u w:val="single"/>
          <w:lang w:val="en-US"/>
        </w:rPr>
        <w:t>Group supervision</w:t>
      </w:r>
    </w:p>
    <w:p w14:paraId="34479919" w14:textId="77777777" w:rsidR="006E2683" w:rsidRPr="006E2683" w:rsidRDefault="006E2683" w:rsidP="006E2683">
      <w:pPr>
        <w:pStyle w:val="ListParagraph"/>
        <w:ind w:left="360"/>
        <w:jc w:val="both"/>
        <w:rPr>
          <w:rFonts w:ascii="Arial" w:hAnsi="Arial" w:cs="Arial"/>
          <w:bCs/>
          <w:sz w:val="24"/>
          <w:szCs w:val="24"/>
          <w:u w:val="single"/>
          <w:lang w:val="en-US"/>
        </w:rPr>
      </w:pPr>
    </w:p>
    <w:p w14:paraId="7127FEC8" w14:textId="156A0E37" w:rsidR="00605009" w:rsidRDefault="003B7F23" w:rsidP="00605009">
      <w:pPr>
        <w:pStyle w:val="ListParagraph"/>
        <w:numPr>
          <w:ilvl w:val="2"/>
          <w:numId w:val="24"/>
        </w:numPr>
        <w:jc w:val="both"/>
        <w:rPr>
          <w:rFonts w:ascii="Arial" w:hAnsi="Arial" w:cs="Arial"/>
          <w:bCs/>
          <w:sz w:val="24"/>
          <w:szCs w:val="24"/>
        </w:rPr>
      </w:pPr>
      <w:r w:rsidRPr="006E2683">
        <w:rPr>
          <w:rFonts w:ascii="Arial" w:hAnsi="Arial" w:cs="Arial"/>
          <w:bCs/>
          <w:sz w:val="24"/>
          <w:szCs w:val="24"/>
        </w:rPr>
        <w:t xml:space="preserve">Currently group or peer supervision is arranged on a </w:t>
      </w:r>
      <w:proofErr w:type="gramStart"/>
      <w:r w:rsidRPr="006E2683">
        <w:rPr>
          <w:rFonts w:ascii="Arial" w:hAnsi="Arial" w:cs="Arial"/>
          <w:bCs/>
          <w:sz w:val="24"/>
          <w:szCs w:val="24"/>
        </w:rPr>
        <w:t>team by team</w:t>
      </w:r>
      <w:proofErr w:type="gramEnd"/>
      <w:r w:rsidRPr="006E2683">
        <w:rPr>
          <w:rFonts w:ascii="Arial" w:hAnsi="Arial" w:cs="Arial"/>
          <w:bCs/>
          <w:sz w:val="24"/>
          <w:szCs w:val="24"/>
        </w:rPr>
        <w:t xml:space="preserve"> basis depending on the team structure and remit. </w:t>
      </w:r>
    </w:p>
    <w:p w14:paraId="20B00E21" w14:textId="77777777" w:rsidR="00076B20" w:rsidRPr="00076B20" w:rsidRDefault="00076B20" w:rsidP="00076B20">
      <w:pPr>
        <w:pStyle w:val="ListParagraph"/>
        <w:jc w:val="both"/>
        <w:rPr>
          <w:rFonts w:ascii="Arial" w:hAnsi="Arial" w:cs="Arial"/>
          <w:bCs/>
          <w:sz w:val="24"/>
          <w:szCs w:val="24"/>
        </w:rPr>
      </w:pPr>
    </w:p>
    <w:p w14:paraId="083CAC6E" w14:textId="77777777" w:rsidR="00E562E3" w:rsidRPr="006E2683" w:rsidRDefault="00E562E3" w:rsidP="006E2683">
      <w:pPr>
        <w:pStyle w:val="ListParagraph"/>
        <w:numPr>
          <w:ilvl w:val="1"/>
          <w:numId w:val="24"/>
        </w:numPr>
        <w:jc w:val="both"/>
        <w:rPr>
          <w:rFonts w:ascii="Arial" w:hAnsi="Arial" w:cs="Arial"/>
          <w:bCs/>
          <w:sz w:val="24"/>
          <w:szCs w:val="24"/>
          <w:u w:val="single"/>
          <w:lang w:val="en-US"/>
        </w:rPr>
      </w:pPr>
      <w:r w:rsidRPr="006E2683">
        <w:rPr>
          <w:rFonts w:ascii="Arial" w:hAnsi="Arial" w:cs="Arial"/>
          <w:bCs/>
          <w:sz w:val="24"/>
          <w:szCs w:val="24"/>
          <w:u w:val="single"/>
          <w:lang w:val="en-US"/>
        </w:rPr>
        <w:t>Recording Supervision</w:t>
      </w:r>
      <w:r w:rsidR="003B7F23" w:rsidRPr="006E2683">
        <w:rPr>
          <w:rFonts w:ascii="Arial" w:hAnsi="Arial" w:cs="Arial"/>
          <w:bCs/>
          <w:sz w:val="24"/>
          <w:szCs w:val="24"/>
          <w:u w:val="single"/>
          <w:lang w:val="en-US"/>
        </w:rPr>
        <w:t xml:space="preserve"> </w:t>
      </w:r>
    </w:p>
    <w:p w14:paraId="1AAF9C9A" w14:textId="77777777" w:rsidR="003B7F23" w:rsidRPr="00DA1B34" w:rsidRDefault="003B7F23" w:rsidP="00DA1B34">
      <w:pPr>
        <w:ind w:firstLine="720"/>
        <w:jc w:val="both"/>
        <w:rPr>
          <w:rFonts w:ascii="Arial" w:hAnsi="Arial" w:cs="Arial"/>
          <w:i/>
          <w:sz w:val="24"/>
          <w:szCs w:val="24"/>
          <w:u w:val="single"/>
        </w:rPr>
      </w:pPr>
      <w:r w:rsidRPr="00DA1B34">
        <w:rPr>
          <w:rFonts w:ascii="Arial" w:hAnsi="Arial" w:cs="Arial"/>
          <w:i/>
          <w:sz w:val="24"/>
          <w:szCs w:val="24"/>
          <w:u w:val="single"/>
        </w:rPr>
        <w:t xml:space="preserve">Recording formal supervision sessions </w:t>
      </w:r>
    </w:p>
    <w:p w14:paraId="5E1792F7" w14:textId="77777777" w:rsidR="003B7F23" w:rsidRDefault="003B7F23" w:rsidP="006E2683">
      <w:pPr>
        <w:pStyle w:val="ListParagraph"/>
        <w:numPr>
          <w:ilvl w:val="2"/>
          <w:numId w:val="24"/>
        </w:numPr>
        <w:jc w:val="both"/>
        <w:rPr>
          <w:rFonts w:ascii="Arial" w:hAnsi="Arial" w:cs="Arial"/>
          <w:bCs/>
          <w:sz w:val="24"/>
          <w:szCs w:val="24"/>
        </w:rPr>
      </w:pPr>
      <w:r w:rsidRPr="006E2683">
        <w:rPr>
          <w:rFonts w:ascii="Arial" w:hAnsi="Arial" w:cs="Arial"/>
          <w:bCs/>
          <w:sz w:val="24"/>
          <w:szCs w:val="24"/>
        </w:rPr>
        <w:t>It is the supervisor’s responsibility for completing the supervision record (Appendix 2)</w:t>
      </w:r>
    </w:p>
    <w:p w14:paraId="496DF176" w14:textId="77777777" w:rsidR="006E2683" w:rsidRPr="006E2683" w:rsidRDefault="006E2683" w:rsidP="006E2683">
      <w:pPr>
        <w:pStyle w:val="ListParagraph"/>
        <w:jc w:val="both"/>
        <w:rPr>
          <w:rFonts w:ascii="Arial" w:hAnsi="Arial" w:cs="Arial"/>
          <w:bCs/>
          <w:sz w:val="24"/>
          <w:szCs w:val="24"/>
        </w:rPr>
      </w:pPr>
    </w:p>
    <w:p w14:paraId="19D50CA4" w14:textId="77777777" w:rsidR="00DA1B34" w:rsidRPr="00DA1B34" w:rsidRDefault="003B7F23" w:rsidP="00DA1B34">
      <w:pPr>
        <w:pStyle w:val="ListParagraph"/>
        <w:numPr>
          <w:ilvl w:val="2"/>
          <w:numId w:val="24"/>
        </w:numPr>
        <w:jc w:val="both"/>
        <w:rPr>
          <w:rFonts w:ascii="Arial" w:hAnsi="Arial" w:cs="Arial"/>
          <w:bCs/>
          <w:sz w:val="24"/>
          <w:szCs w:val="24"/>
        </w:rPr>
      </w:pPr>
      <w:r w:rsidRPr="006E2683">
        <w:rPr>
          <w:rFonts w:ascii="Arial" w:hAnsi="Arial" w:cs="Arial"/>
          <w:bCs/>
          <w:sz w:val="24"/>
          <w:szCs w:val="24"/>
        </w:rPr>
        <w:t xml:space="preserve">The supervisor will endeavour to send the supervision record to the supervisee for their agreement within 5 working days. Once this has been agreed, the supervisor will save this on the supervisee’s electronic file. The supervisee should save this record in their own electronic files also. </w:t>
      </w:r>
    </w:p>
    <w:p w14:paraId="1D52C214" w14:textId="77777777" w:rsidR="00DA1B34" w:rsidRPr="00DA1B34" w:rsidRDefault="00DA1B34" w:rsidP="00DA1B34">
      <w:pPr>
        <w:pStyle w:val="ListParagraph"/>
        <w:jc w:val="both"/>
        <w:rPr>
          <w:rFonts w:ascii="Arial" w:hAnsi="Arial" w:cs="Arial"/>
          <w:bCs/>
          <w:sz w:val="24"/>
          <w:szCs w:val="24"/>
        </w:rPr>
      </w:pPr>
    </w:p>
    <w:p w14:paraId="0AEC2C38" w14:textId="77777777" w:rsidR="00DA1B34" w:rsidRPr="00DA1B34" w:rsidRDefault="003B7F23" w:rsidP="00DA1B34">
      <w:pPr>
        <w:pStyle w:val="ListParagraph"/>
        <w:numPr>
          <w:ilvl w:val="2"/>
          <w:numId w:val="24"/>
        </w:numPr>
        <w:jc w:val="both"/>
        <w:rPr>
          <w:rFonts w:ascii="Arial" w:hAnsi="Arial" w:cs="Arial"/>
          <w:bCs/>
          <w:sz w:val="24"/>
          <w:szCs w:val="24"/>
        </w:rPr>
      </w:pPr>
      <w:r w:rsidRPr="006E2683">
        <w:rPr>
          <w:rFonts w:ascii="Arial" w:hAnsi="Arial" w:cs="Arial"/>
          <w:bCs/>
          <w:sz w:val="24"/>
          <w:szCs w:val="24"/>
        </w:rPr>
        <w:t xml:space="preserve">The supervisee should also make a record of agreed actions or tasks at the time of the supervision, as a record and reminder for their immediate reference. </w:t>
      </w:r>
      <w:r w:rsidRPr="00DA1B34">
        <w:t xml:space="preserve"> </w:t>
      </w:r>
    </w:p>
    <w:p w14:paraId="2169279A" w14:textId="77777777" w:rsidR="007609A5" w:rsidRPr="00DA1B34" w:rsidRDefault="007609A5" w:rsidP="00DA1B34">
      <w:pPr>
        <w:ind w:firstLine="720"/>
        <w:jc w:val="both"/>
        <w:rPr>
          <w:rFonts w:ascii="Arial" w:hAnsi="Arial" w:cs="Arial"/>
          <w:i/>
          <w:sz w:val="24"/>
          <w:szCs w:val="24"/>
          <w:u w:val="single"/>
        </w:rPr>
      </w:pPr>
      <w:r w:rsidRPr="00DA1B34">
        <w:rPr>
          <w:rFonts w:ascii="Arial" w:hAnsi="Arial" w:cs="Arial"/>
          <w:i/>
          <w:sz w:val="24"/>
          <w:szCs w:val="24"/>
          <w:u w:val="single"/>
        </w:rPr>
        <w:t>Recording decision in LAS</w:t>
      </w:r>
    </w:p>
    <w:p w14:paraId="5A210ED1" w14:textId="77777777" w:rsidR="00DA1B34" w:rsidRPr="00DA1B34" w:rsidRDefault="003B7F23" w:rsidP="00DA1B34">
      <w:pPr>
        <w:pStyle w:val="ListParagraph"/>
        <w:numPr>
          <w:ilvl w:val="2"/>
          <w:numId w:val="24"/>
        </w:numPr>
        <w:jc w:val="both"/>
        <w:rPr>
          <w:rFonts w:ascii="Arial" w:hAnsi="Arial" w:cs="Arial"/>
          <w:bCs/>
          <w:sz w:val="24"/>
          <w:szCs w:val="24"/>
        </w:rPr>
      </w:pPr>
      <w:r w:rsidRPr="006E2683">
        <w:rPr>
          <w:rFonts w:ascii="Arial" w:hAnsi="Arial" w:cs="Arial"/>
          <w:bCs/>
          <w:sz w:val="24"/>
          <w:szCs w:val="24"/>
        </w:rPr>
        <w:t>It is the supervisee’s responsibility to record any decisions relating to a service user on the LAS case notes</w:t>
      </w:r>
      <w:r w:rsidR="007609A5" w:rsidRPr="006E2683">
        <w:rPr>
          <w:rFonts w:ascii="Arial" w:hAnsi="Arial" w:cs="Arial"/>
          <w:bCs/>
          <w:sz w:val="24"/>
          <w:szCs w:val="24"/>
        </w:rPr>
        <w:t xml:space="preserve"> within </w:t>
      </w:r>
      <w:r w:rsidR="00C70C4D" w:rsidRPr="006E2683">
        <w:rPr>
          <w:rFonts w:ascii="Arial" w:hAnsi="Arial" w:cs="Arial"/>
          <w:bCs/>
          <w:sz w:val="24"/>
          <w:szCs w:val="24"/>
        </w:rPr>
        <w:t>one</w:t>
      </w:r>
      <w:r w:rsidR="007609A5" w:rsidRPr="006E2683">
        <w:rPr>
          <w:rFonts w:ascii="Arial" w:hAnsi="Arial" w:cs="Arial"/>
          <w:bCs/>
          <w:sz w:val="24"/>
          <w:szCs w:val="24"/>
        </w:rPr>
        <w:t xml:space="preserve"> working day</w:t>
      </w:r>
      <w:r w:rsidRPr="006E2683">
        <w:rPr>
          <w:rFonts w:ascii="Arial" w:hAnsi="Arial" w:cs="Arial"/>
          <w:bCs/>
          <w:sz w:val="24"/>
          <w:szCs w:val="24"/>
        </w:rPr>
        <w:t xml:space="preserve">, and to case notify the supervisor, once </w:t>
      </w:r>
      <w:r w:rsidR="007609A5" w:rsidRPr="006E2683">
        <w:rPr>
          <w:rFonts w:ascii="Arial" w:hAnsi="Arial" w:cs="Arial"/>
          <w:bCs/>
          <w:sz w:val="24"/>
          <w:szCs w:val="24"/>
        </w:rPr>
        <w:t>completed</w:t>
      </w:r>
      <w:r w:rsidRPr="006E2683">
        <w:rPr>
          <w:rFonts w:ascii="Arial" w:hAnsi="Arial" w:cs="Arial"/>
          <w:bCs/>
          <w:sz w:val="24"/>
          <w:szCs w:val="24"/>
        </w:rPr>
        <w:t xml:space="preserve">. </w:t>
      </w:r>
    </w:p>
    <w:p w14:paraId="414259E4" w14:textId="77777777" w:rsidR="00DA1B34" w:rsidRPr="00DA1B34" w:rsidRDefault="003B7F23" w:rsidP="00DA1B34">
      <w:pPr>
        <w:ind w:firstLine="720"/>
        <w:jc w:val="both"/>
        <w:rPr>
          <w:rFonts w:ascii="Arial" w:hAnsi="Arial" w:cs="Arial"/>
          <w:i/>
          <w:sz w:val="24"/>
          <w:szCs w:val="24"/>
          <w:u w:val="single"/>
        </w:rPr>
      </w:pPr>
      <w:r w:rsidRPr="00DA1B34">
        <w:rPr>
          <w:rFonts w:ascii="Arial" w:hAnsi="Arial" w:cs="Arial"/>
          <w:i/>
          <w:sz w:val="24"/>
          <w:szCs w:val="24"/>
          <w:u w:val="single"/>
        </w:rPr>
        <w:t>Recording decisions from ad hoc discussions</w:t>
      </w:r>
    </w:p>
    <w:p w14:paraId="297F643C" w14:textId="77777777" w:rsidR="003B7F23" w:rsidRDefault="003B7F23" w:rsidP="00DA1B34">
      <w:pPr>
        <w:pStyle w:val="ListParagraph"/>
        <w:numPr>
          <w:ilvl w:val="2"/>
          <w:numId w:val="24"/>
        </w:numPr>
        <w:jc w:val="both"/>
        <w:rPr>
          <w:rFonts w:ascii="Arial" w:hAnsi="Arial" w:cs="Arial"/>
          <w:sz w:val="24"/>
          <w:szCs w:val="24"/>
        </w:rPr>
      </w:pPr>
      <w:r w:rsidRPr="00DA1B34">
        <w:rPr>
          <w:rFonts w:ascii="Arial" w:hAnsi="Arial" w:cs="Arial"/>
          <w:bCs/>
          <w:sz w:val="24"/>
          <w:szCs w:val="24"/>
        </w:rPr>
        <w:t xml:space="preserve">Actions and decisions agreed in ad hoc / informal supervision </w:t>
      </w:r>
      <w:r w:rsidR="007609A5" w:rsidRPr="00DA1B34">
        <w:rPr>
          <w:rFonts w:ascii="Arial" w:hAnsi="Arial" w:cs="Arial"/>
          <w:bCs/>
          <w:sz w:val="24"/>
          <w:szCs w:val="24"/>
        </w:rPr>
        <w:t xml:space="preserve">which occur </w:t>
      </w:r>
      <w:r w:rsidRPr="00DA1B34">
        <w:rPr>
          <w:rFonts w:ascii="Arial" w:hAnsi="Arial" w:cs="Arial"/>
          <w:bCs/>
          <w:sz w:val="24"/>
          <w:szCs w:val="24"/>
        </w:rPr>
        <w:t>between formal supervision sessions, will be recorded by the supervisee on the service user’s LAS case notes and the supervisor</w:t>
      </w:r>
      <w:r w:rsidR="007609A5" w:rsidRPr="00DA1B34">
        <w:rPr>
          <w:rFonts w:ascii="Arial" w:hAnsi="Arial" w:cs="Arial"/>
          <w:bCs/>
          <w:sz w:val="24"/>
          <w:szCs w:val="24"/>
        </w:rPr>
        <w:t xml:space="preserve"> (or other manager who has given the </w:t>
      </w:r>
      <w:proofErr w:type="gramStart"/>
      <w:r w:rsidR="007609A5" w:rsidRPr="00DA1B34">
        <w:rPr>
          <w:rFonts w:ascii="Arial" w:hAnsi="Arial" w:cs="Arial"/>
          <w:bCs/>
          <w:sz w:val="24"/>
          <w:szCs w:val="24"/>
        </w:rPr>
        <w:t xml:space="preserve">advice) </w:t>
      </w:r>
      <w:r w:rsidRPr="00DA1B34">
        <w:rPr>
          <w:rFonts w:ascii="Arial" w:hAnsi="Arial" w:cs="Arial"/>
          <w:bCs/>
          <w:sz w:val="24"/>
          <w:szCs w:val="24"/>
        </w:rPr>
        <w:t xml:space="preserve"> case</w:t>
      </w:r>
      <w:proofErr w:type="gramEnd"/>
      <w:r w:rsidRPr="00DA1B34">
        <w:rPr>
          <w:rFonts w:ascii="Arial" w:hAnsi="Arial" w:cs="Arial"/>
          <w:bCs/>
          <w:sz w:val="24"/>
          <w:szCs w:val="24"/>
        </w:rPr>
        <w:t xml:space="preserve"> notified. </w:t>
      </w:r>
      <w:r w:rsidR="007609A5" w:rsidRPr="00DA1B34">
        <w:rPr>
          <w:rFonts w:ascii="Arial" w:hAnsi="Arial" w:cs="Arial"/>
          <w:bCs/>
          <w:sz w:val="24"/>
          <w:szCs w:val="24"/>
        </w:rPr>
        <w:t>It is very important that this occurs, to ensure accountability and a record of advice given and agreed.</w:t>
      </w:r>
      <w:r w:rsidR="007609A5" w:rsidRPr="00BC211E">
        <w:rPr>
          <w:rFonts w:ascii="Arial" w:hAnsi="Arial" w:cs="Arial"/>
          <w:sz w:val="24"/>
          <w:szCs w:val="24"/>
        </w:rPr>
        <w:t xml:space="preserve"> </w:t>
      </w:r>
    </w:p>
    <w:p w14:paraId="17351490" w14:textId="77777777" w:rsidR="00DA1B34" w:rsidRPr="00BC211E" w:rsidRDefault="00DA1B34" w:rsidP="00DA1B34">
      <w:pPr>
        <w:pStyle w:val="ListParagraph"/>
        <w:jc w:val="both"/>
        <w:rPr>
          <w:rFonts w:ascii="Arial" w:hAnsi="Arial" w:cs="Arial"/>
          <w:sz w:val="24"/>
          <w:szCs w:val="24"/>
        </w:rPr>
      </w:pPr>
    </w:p>
    <w:p w14:paraId="6A6285B7" w14:textId="77777777" w:rsidR="00E562E3" w:rsidRDefault="00E562E3" w:rsidP="00DA1B34">
      <w:pPr>
        <w:pStyle w:val="ListParagraph"/>
        <w:numPr>
          <w:ilvl w:val="1"/>
          <w:numId w:val="24"/>
        </w:numPr>
        <w:jc w:val="both"/>
        <w:rPr>
          <w:rFonts w:ascii="Arial" w:hAnsi="Arial" w:cs="Arial"/>
          <w:bCs/>
          <w:sz w:val="24"/>
          <w:szCs w:val="24"/>
          <w:u w:val="single"/>
          <w:lang w:val="en-US"/>
        </w:rPr>
      </w:pPr>
      <w:r w:rsidRPr="00DA1B34">
        <w:rPr>
          <w:rFonts w:ascii="Arial" w:hAnsi="Arial" w:cs="Arial"/>
          <w:bCs/>
          <w:sz w:val="24"/>
          <w:szCs w:val="24"/>
          <w:u w:val="single"/>
          <w:lang w:val="en-US"/>
        </w:rPr>
        <w:t>Confidentiality, Access, Storage and Retention</w:t>
      </w:r>
    </w:p>
    <w:p w14:paraId="60B0C087" w14:textId="77777777" w:rsidR="00DA1B34" w:rsidRPr="00DA1B34" w:rsidRDefault="00DA1B34" w:rsidP="00DA1B34">
      <w:pPr>
        <w:pStyle w:val="ListParagraph"/>
        <w:ind w:left="360"/>
        <w:jc w:val="both"/>
        <w:rPr>
          <w:rFonts w:ascii="Arial" w:hAnsi="Arial" w:cs="Arial"/>
          <w:bCs/>
          <w:sz w:val="24"/>
          <w:szCs w:val="24"/>
          <w:u w:val="single"/>
          <w:lang w:val="en-US"/>
        </w:rPr>
      </w:pPr>
    </w:p>
    <w:p w14:paraId="77D6EF54" w14:textId="77777777" w:rsidR="00E562E3" w:rsidRDefault="00E562E3" w:rsidP="00DA1B34">
      <w:pPr>
        <w:pStyle w:val="ListParagraph"/>
        <w:numPr>
          <w:ilvl w:val="2"/>
          <w:numId w:val="24"/>
        </w:numPr>
        <w:jc w:val="both"/>
        <w:rPr>
          <w:rFonts w:ascii="Arial" w:hAnsi="Arial" w:cs="Arial"/>
          <w:bCs/>
          <w:sz w:val="24"/>
          <w:szCs w:val="24"/>
        </w:rPr>
      </w:pPr>
      <w:r w:rsidRPr="00DA1B34">
        <w:rPr>
          <w:rFonts w:ascii="Arial" w:hAnsi="Arial" w:cs="Arial"/>
          <w:bCs/>
          <w:sz w:val="24"/>
          <w:szCs w:val="24"/>
        </w:rPr>
        <w:t xml:space="preserve">Supervision is a private but not a confidential process. This means that the records are the property of the organisation, not the individual. From </w:t>
      </w:r>
      <w:proofErr w:type="gramStart"/>
      <w:r w:rsidRPr="00DA1B34">
        <w:rPr>
          <w:rFonts w:ascii="Arial" w:hAnsi="Arial" w:cs="Arial"/>
          <w:bCs/>
          <w:sz w:val="24"/>
          <w:szCs w:val="24"/>
        </w:rPr>
        <w:t>time to time</w:t>
      </w:r>
      <w:proofErr w:type="gramEnd"/>
      <w:r w:rsidRPr="00DA1B34">
        <w:rPr>
          <w:rFonts w:ascii="Arial" w:hAnsi="Arial" w:cs="Arial"/>
          <w:bCs/>
          <w:sz w:val="24"/>
          <w:szCs w:val="24"/>
        </w:rPr>
        <w:t xml:space="preserve"> supervisors will need to discuss the contents of supervision sessions with others where necessary e.g. their own line manager. This should be done on a sensitive basis.</w:t>
      </w:r>
    </w:p>
    <w:p w14:paraId="0BA86620" w14:textId="77777777" w:rsidR="00DA1B34" w:rsidRPr="00DA1B34" w:rsidRDefault="00DA1B34" w:rsidP="00DA1B34">
      <w:pPr>
        <w:pStyle w:val="ListParagraph"/>
        <w:jc w:val="both"/>
        <w:rPr>
          <w:rFonts w:ascii="Arial" w:hAnsi="Arial" w:cs="Arial"/>
          <w:bCs/>
          <w:sz w:val="24"/>
          <w:szCs w:val="24"/>
        </w:rPr>
      </w:pPr>
    </w:p>
    <w:p w14:paraId="56628FCC" w14:textId="77777777" w:rsidR="00565A0A" w:rsidRDefault="00E562E3" w:rsidP="00DA1B34">
      <w:pPr>
        <w:pStyle w:val="ListParagraph"/>
        <w:numPr>
          <w:ilvl w:val="2"/>
          <w:numId w:val="24"/>
        </w:numPr>
        <w:jc w:val="both"/>
        <w:rPr>
          <w:rFonts w:ascii="Arial" w:hAnsi="Arial" w:cs="Arial"/>
          <w:bCs/>
          <w:sz w:val="24"/>
          <w:szCs w:val="24"/>
        </w:rPr>
      </w:pPr>
      <w:r w:rsidRPr="00DA1B34">
        <w:rPr>
          <w:rFonts w:ascii="Arial" w:hAnsi="Arial" w:cs="Arial"/>
          <w:bCs/>
          <w:sz w:val="24"/>
          <w:szCs w:val="24"/>
        </w:rPr>
        <w:t xml:space="preserve">Access to supervision records should be controlled and all records should be stored electronically in a secure location. </w:t>
      </w:r>
      <w:r w:rsidR="00565A0A" w:rsidRPr="00DA1B34">
        <w:rPr>
          <w:rFonts w:ascii="Arial" w:hAnsi="Arial" w:cs="Arial"/>
          <w:bCs/>
          <w:sz w:val="24"/>
          <w:szCs w:val="24"/>
        </w:rPr>
        <w:t xml:space="preserve">Individual management teams can create a secure folder on the Trafford network for the purpose of storing confidential supervision documents. </w:t>
      </w:r>
    </w:p>
    <w:p w14:paraId="1E336B77" w14:textId="77777777" w:rsidR="00DA1B34" w:rsidRPr="00DA1B34" w:rsidRDefault="00DA1B34" w:rsidP="00DA1B34">
      <w:pPr>
        <w:pStyle w:val="ListParagraph"/>
        <w:jc w:val="both"/>
        <w:rPr>
          <w:rFonts w:ascii="Arial" w:hAnsi="Arial" w:cs="Arial"/>
          <w:bCs/>
          <w:sz w:val="24"/>
          <w:szCs w:val="24"/>
        </w:rPr>
      </w:pPr>
    </w:p>
    <w:p w14:paraId="16AEB90D" w14:textId="265A4336" w:rsidR="00F633CC" w:rsidRDefault="00565A0A" w:rsidP="00F633CC">
      <w:pPr>
        <w:pStyle w:val="ListParagraph"/>
        <w:numPr>
          <w:ilvl w:val="2"/>
          <w:numId w:val="24"/>
        </w:numPr>
        <w:jc w:val="both"/>
        <w:rPr>
          <w:rFonts w:ascii="Arial" w:hAnsi="Arial" w:cs="Arial"/>
          <w:bCs/>
          <w:sz w:val="24"/>
          <w:szCs w:val="24"/>
        </w:rPr>
      </w:pPr>
      <w:r w:rsidRPr="00DA1B34">
        <w:rPr>
          <w:rFonts w:ascii="Arial" w:hAnsi="Arial" w:cs="Arial"/>
          <w:bCs/>
          <w:sz w:val="24"/>
          <w:szCs w:val="24"/>
        </w:rPr>
        <w:t xml:space="preserve">The process on the Trafford Council intranet is as follows: ICT services &gt; Modify a network account &gt; New shared folder &gt; Add detail </w:t>
      </w:r>
      <w:proofErr w:type="gramStart"/>
      <w:r w:rsidRPr="00DA1B34">
        <w:rPr>
          <w:rFonts w:ascii="Arial" w:hAnsi="Arial" w:cs="Arial"/>
          <w:bCs/>
          <w:sz w:val="24"/>
          <w:szCs w:val="24"/>
        </w:rPr>
        <w:t>i.e.</w:t>
      </w:r>
      <w:proofErr w:type="gramEnd"/>
      <w:r w:rsidRPr="00DA1B34">
        <w:rPr>
          <w:rFonts w:ascii="Arial" w:hAnsi="Arial" w:cs="Arial"/>
          <w:bCs/>
          <w:sz w:val="24"/>
          <w:szCs w:val="24"/>
        </w:rPr>
        <w:t xml:space="preserve"> secure folder highlighting who will have access (limited to management team etc.) &gt; send to approver  </w:t>
      </w:r>
      <w:r w:rsidR="00DA1B34">
        <w:rPr>
          <w:rFonts w:ascii="Arial" w:hAnsi="Arial" w:cs="Arial"/>
          <w:bCs/>
          <w:sz w:val="24"/>
          <w:szCs w:val="24"/>
        </w:rPr>
        <w:t xml:space="preserve"> </w:t>
      </w:r>
    </w:p>
    <w:p w14:paraId="6FD146A8" w14:textId="77777777" w:rsidR="00F633CC" w:rsidRPr="00F633CC" w:rsidRDefault="00F633CC" w:rsidP="00F633CC">
      <w:pPr>
        <w:pStyle w:val="ListParagraph"/>
        <w:jc w:val="both"/>
        <w:rPr>
          <w:rFonts w:ascii="Arial" w:hAnsi="Arial" w:cs="Arial"/>
          <w:bCs/>
          <w:sz w:val="24"/>
          <w:szCs w:val="24"/>
        </w:rPr>
      </w:pPr>
    </w:p>
    <w:p w14:paraId="5C6D4035" w14:textId="1722B4C2" w:rsidR="00E562E3" w:rsidRDefault="00E562E3" w:rsidP="00DA1B34">
      <w:pPr>
        <w:pStyle w:val="ListParagraph"/>
        <w:numPr>
          <w:ilvl w:val="2"/>
          <w:numId w:val="24"/>
        </w:numPr>
        <w:jc w:val="both"/>
        <w:rPr>
          <w:rFonts w:ascii="Arial" w:hAnsi="Arial" w:cs="Arial"/>
          <w:sz w:val="24"/>
          <w:szCs w:val="24"/>
        </w:rPr>
      </w:pPr>
      <w:r w:rsidRPr="00DA1B34">
        <w:rPr>
          <w:rFonts w:ascii="Arial" w:hAnsi="Arial" w:cs="Arial"/>
          <w:bCs/>
          <w:sz w:val="24"/>
          <w:szCs w:val="24"/>
        </w:rPr>
        <w:t>Access to supervision records will only be permitted to the following staff for purposes set</w:t>
      </w:r>
      <w:r w:rsidRPr="00BC211E">
        <w:rPr>
          <w:rFonts w:ascii="Arial" w:hAnsi="Arial" w:cs="Arial"/>
          <w:sz w:val="24"/>
          <w:szCs w:val="24"/>
        </w:rPr>
        <w:t xml:space="preserve"> out below, these include:</w:t>
      </w:r>
    </w:p>
    <w:p w14:paraId="664516C8" w14:textId="77777777" w:rsidR="00DA1B34" w:rsidRPr="00BC211E" w:rsidRDefault="00DA1B34" w:rsidP="00DA1B34">
      <w:pPr>
        <w:pStyle w:val="ListParagraph"/>
        <w:jc w:val="both"/>
        <w:rPr>
          <w:rFonts w:ascii="Arial" w:hAnsi="Arial" w:cs="Arial"/>
          <w:sz w:val="24"/>
          <w:szCs w:val="24"/>
        </w:rPr>
      </w:pPr>
    </w:p>
    <w:p w14:paraId="0387D538" w14:textId="77777777" w:rsidR="00E562E3" w:rsidRPr="00DA1B34" w:rsidRDefault="00E562E3" w:rsidP="00DA1B34">
      <w:pPr>
        <w:pStyle w:val="ListParagraph"/>
        <w:numPr>
          <w:ilvl w:val="0"/>
          <w:numId w:val="36"/>
        </w:numPr>
        <w:jc w:val="both"/>
        <w:rPr>
          <w:rFonts w:ascii="Arial" w:hAnsi="Arial" w:cs="Arial"/>
          <w:sz w:val="24"/>
          <w:szCs w:val="24"/>
        </w:rPr>
      </w:pPr>
      <w:r w:rsidRPr="00DA1B34">
        <w:rPr>
          <w:rFonts w:ascii="Arial" w:hAnsi="Arial" w:cs="Arial"/>
          <w:sz w:val="24"/>
          <w:szCs w:val="24"/>
        </w:rPr>
        <w:t>Senior Managers / Directors – for quality assurance purposes</w:t>
      </w:r>
    </w:p>
    <w:p w14:paraId="0D0B81AA" w14:textId="77777777" w:rsidR="00E562E3" w:rsidRPr="00DA1B34" w:rsidRDefault="00E562E3" w:rsidP="00DA1B34">
      <w:pPr>
        <w:pStyle w:val="ListParagraph"/>
        <w:numPr>
          <w:ilvl w:val="0"/>
          <w:numId w:val="36"/>
        </w:numPr>
        <w:jc w:val="both"/>
        <w:rPr>
          <w:rFonts w:ascii="Arial" w:hAnsi="Arial" w:cs="Arial"/>
          <w:sz w:val="24"/>
          <w:szCs w:val="24"/>
        </w:rPr>
      </w:pPr>
      <w:r w:rsidRPr="00DA1B34">
        <w:rPr>
          <w:rFonts w:ascii="Arial" w:hAnsi="Arial" w:cs="Arial"/>
          <w:sz w:val="24"/>
          <w:szCs w:val="24"/>
        </w:rPr>
        <w:t>Investigating Officers / HR – for disciplinary or conflict / resolution purposes</w:t>
      </w:r>
    </w:p>
    <w:p w14:paraId="0D7A12B4" w14:textId="77777777" w:rsidR="00E562E3" w:rsidRPr="00DA1B34" w:rsidRDefault="00E562E3" w:rsidP="00DA1B34">
      <w:pPr>
        <w:pStyle w:val="ListParagraph"/>
        <w:numPr>
          <w:ilvl w:val="0"/>
          <w:numId w:val="36"/>
        </w:numPr>
        <w:jc w:val="both"/>
        <w:rPr>
          <w:rFonts w:ascii="Arial" w:hAnsi="Arial" w:cs="Arial"/>
          <w:sz w:val="24"/>
          <w:szCs w:val="24"/>
        </w:rPr>
      </w:pPr>
      <w:r w:rsidRPr="00DA1B34">
        <w:rPr>
          <w:rFonts w:ascii="Arial" w:hAnsi="Arial" w:cs="Arial"/>
          <w:sz w:val="24"/>
          <w:szCs w:val="24"/>
        </w:rPr>
        <w:t xml:space="preserve">Inspectors – </w:t>
      </w:r>
      <w:r w:rsidR="00E14DE7" w:rsidRPr="00DA1B34">
        <w:rPr>
          <w:rFonts w:ascii="Arial" w:hAnsi="Arial" w:cs="Arial"/>
          <w:sz w:val="24"/>
          <w:szCs w:val="24"/>
        </w:rPr>
        <w:t>CQC</w:t>
      </w:r>
      <w:r w:rsidRPr="00DA1B34">
        <w:rPr>
          <w:rFonts w:ascii="Arial" w:hAnsi="Arial" w:cs="Arial"/>
          <w:sz w:val="24"/>
          <w:szCs w:val="24"/>
        </w:rPr>
        <w:t xml:space="preserve"> etc.</w:t>
      </w:r>
    </w:p>
    <w:p w14:paraId="1F2C42DB" w14:textId="77777777" w:rsidR="00DA1B34" w:rsidRDefault="00E562E3" w:rsidP="00DA1B34">
      <w:pPr>
        <w:pStyle w:val="ListParagraph"/>
        <w:numPr>
          <w:ilvl w:val="0"/>
          <w:numId w:val="36"/>
        </w:numPr>
        <w:jc w:val="both"/>
        <w:rPr>
          <w:rFonts w:ascii="Arial" w:hAnsi="Arial" w:cs="Arial"/>
          <w:sz w:val="24"/>
          <w:szCs w:val="24"/>
        </w:rPr>
      </w:pPr>
      <w:r w:rsidRPr="00DA1B34">
        <w:rPr>
          <w:rFonts w:ascii="Arial" w:hAnsi="Arial" w:cs="Arial"/>
          <w:sz w:val="24"/>
          <w:szCs w:val="24"/>
        </w:rPr>
        <w:t>Performance staff – for administrative support purposes</w:t>
      </w:r>
      <w:r w:rsidR="00E14DE7" w:rsidRPr="00DA1B34">
        <w:rPr>
          <w:rFonts w:ascii="Arial" w:hAnsi="Arial" w:cs="Arial"/>
          <w:sz w:val="24"/>
          <w:szCs w:val="24"/>
        </w:rPr>
        <w:t>,</w:t>
      </w:r>
      <w:r w:rsidRPr="00DA1B34">
        <w:rPr>
          <w:rFonts w:ascii="Arial" w:hAnsi="Arial" w:cs="Arial"/>
          <w:sz w:val="24"/>
          <w:szCs w:val="24"/>
        </w:rPr>
        <w:t xml:space="preserve"> with clear evidence of confidentiality expected. </w:t>
      </w:r>
    </w:p>
    <w:p w14:paraId="000D9FA2" w14:textId="77777777" w:rsidR="00DA1B34" w:rsidRPr="00DA1B34" w:rsidRDefault="00DA1B34" w:rsidP="00DA1B34">
      <w:pPr>
        <w:pStyle w:val="ListParagraph"/>
        <w:jc w:val="both"/>
        <w:rPr>
          <w:rFonts w:ascii="Arial" w:hAnsi="Arial" w:cs="Arial"/>
          <w:sz w:val="24"/>
          <w:szCs w:val="24"/>
        </w:rPr>
      </w:pPr>
    </w:p>
    <w:p w14:paraId="25B1B5B0" w14:textId="77777777" w:rsidR="00565A0A" w:rsidRDefault="00E562E3" w:rsidP="00565A0A">
      <w:pPr>
        <w:pStyle w:val="ListParagraph"/>
        <w:numPr>
          <w:ilvl w:val="2"/>
          <w:numId w:val="24"/>
        </w:numPr>
        <w:jc w:val="both"/>
        <w:rPr>
          <w:rFonts w:ascii="Arial" w:hAnsi="Arial" w:cs="Arial"/>
          <w:sz w:val="24"/>
          <w:szCs w:val="24"/>
        </w:rPr>
      </w:pPr>
      <w:r w:rsidRPr="00BC211E">
        <w:rPr>
          <w:rFonts w:ascii="Arial" w:hAnsi="Arial" w:cs="Arial"/>
          <w:sz w:val="24"/>
          <w:szCs w:val="24"/>
        </w:rPr>
        <w:t xml:space="preserve">Where a member of staff transfers to another section or supervisor within the directorate their records should be passed on to the new supervisor. </w:t>
      </w:r>
      <w:r w:rsidR="00565A0A" w:rsidRPr="00BC211E">
        <w:rPr>
          <w:rFonts w:ascii="Arial" w:hAnsi="Arial" w:cs="Arial"/>
          <w:sz w:val="24"/>
          <w:szCs w:val="24"/>
        </w:rPr>
        <w:t xml:space="preserve">Where there are ongoing paper records, these should be stored in a locked cabinet and access should be controlled. </w:t>
      </w:r>
    </w:p>
    <w:p w14:paraId="2D93DE62" w14:textId="77777777" w:rsidR="00DA1B34" w:rsidRPr="00DA1B34" w:rsidRDefault="00DA1B34" w:rsidP="00DA1B34">
      <w:pPr>
        <w:pStyle w:val="ListParagraph"/>
        <w:jc w:val="both"/>
        <w:rPr>
          <w:rFonts w:ascii="Arial" w:hAnsi="Arial" w:cs="Arial"/>
          <w:sz w:val="24"/>
          <w:szCs w:val="24"/>
        </w:rPr>
      </w:pPr>
    </w:p>
    <w:p w14:paraId="1CC7149E" w14:textId="77777777" w:rsidR="00E562E3" w:rsidRDefault="00E562E3" w:rsidP="00DA1B34">
      <w:pPr>
        <w:pStyle w:val="ListParagraph"/>
        <w:numPr>
          <w:ilvl w:val="1"/>
          <w:numId w:val="24"/>
        </w:numPr>
        <w:jc w:val="both"/>
        <w:rPr>
          <w:rFonts w:ascii="Arial" w:hAnsi="Arial" w:cs="Arial"/>
          <w:bCs/>
          <w:sz w:val="24"/>
          <w:szCs w:val="24"/>
          <w:u w:val="single"/>
          <w:lang w:val="en-US"/>
        </w:rPr>
      </w:pPr>
      <w:r w:rsidRPr="00DA1B34">
        <w:rPr>
          <w:rFonts w:ascii="Arial" w:hAnsi="Arial" w:cs="Arial"/>
          <w:bCs/>
          <w:sz w:val="24"/>
          <w:szCs w:val="24"/>
          <w:u w:val="single"/>
          <w:lang w:val="en-US"/>
        </w:rPr>
        <w:t>Reviewing Supervision and Resolving Supervision Difficulties</w:t>
      </w:r>
    </w:p>
    <w:p w14:paraId="1C6EC206" w14:textId="77777777" w:rsidR="00DA1B34" w:rsidRPr="00DA1B34" w:rsidRDefault="00DA1B34" w:rsidP="00DA1B34">
      <w:pPr>
        <w:pStyle w:val="ListParagraph"/>
        <w:ind w:left="360"/>
        <w:jc w:val="both"/>
        <w:rPr>
          <w:rFonts w:ascii="Arial" w:hAnsi="Arial" w:cs="Arial"/>
          <w:bCs/>
          <w:sz w:val="24"/>
          <w:szCs w:val="24"/>
          <w:u w:val="single"/>
          <w:lang w:val="en-US"/>
        </w:rPr>
      </w:pPr>
    </w:p>
    <w:p w14:paraId="601624BD" w14:textId="77777777" w:rsidR="00E74902" w:rsidRDefault="00B34FB5" w:rsidP="00DA1B34">
      <w:pPr>
        <w:pStyle w:val="ListParagraph"/>
        <w:numPr>
          <w:ilvl w:val="2"/>
          <w:numId w:val="24"/>
        </w:numPr>
        <w:jc w:val="both"/>
        <w:rPr>
          <w:rFonts w:ascii="Arial" w:hAnsi="Arial" w:cs="Arial"/>
          <w:sz w:val="24"/>
          <w:szCs w:val="24"/>
        </w:rPr>
      </w:pPr>
      <w:r w:rsidRPr="00DA1B34">
        <w:rPr>
          <w:rFonts w:ascii="Arial" w:hAnsi="Arial" w:cs="Arial"/>
          <w:sz w:val="24"/>
          <w:szCs w:val="24"/>
        </w:rPr>
        <w:t xml:space="preserve">The manager of each supervisor is responsible for reviewing and considering on a regular basis the quality and effectiveness of the supervision which is being provided to every social care worker. </w:t>
      </w:r>
    </w:p>
    <w:p w14:paraId="4C8C4837" w14:textId="77777777" w:rsidR="00DA1B34" w:rsidRPr="00DA1B34" w:rsidRDefault="00DA1B34" w:rsidP="00DA1B34">
      <w:pPr>
        <w:pStyle w:val="ListParagraph"/>
        <w:jc w:val="both"/>
        <w:rPr>
          <w:rFonts w:ascii="Arial" w:hAnsi="Arial" w:cs="Arial"/>
          <w:sz w:val="24"/>
          <w:szCs w:val="24"/>
        </w:rPr>
      </w:pPr>
    </w:p>
    <w:p w14:paraId="3CBB52DA" w14:textId="77777777" w:rsidR="00DA1B34" w:rsidRPr="00DA1B34" w:rsidRDefault="00B34FB5" w:rsidP="00DA1B34">
      <w:pPr>
        <w:pStyle w:val="ListParagraph"/>
        <w:numPr>
          <w:ilvl w:val="2"/>
          <w:numId w:val="24"/>
        </w:numPr>
        <w:jc w:val="both"/>
        <w:rPr>
          <w:rFonts w:ascii="Arial" w:hAnsi="Arial" w:cs="Arial"/>
          <w:sz w:val="24"/>
          <w:szCs w:val="24"/>
        </w:rPr>
      </w:pPr>
      <w:r w:rsidRPr="00DA1B34">
        <w:rPr>
          <w:rFonts w:ascii="Arial" w:hAnsi="Arial" w:cs="Arial"/>
          <w:sz w:val="24"/>
          <w:szCs w:val="24"/>
        </w:rPr>
        <w:t>Every supervisor should regularly check with their supervisees that the process is meeting their professional needs.</w:t>
      </w:r>
    </w:p>
    <w:p w14:paraId="79664C1C" w14:textId="77777777" w:rsidR="00DA1B34" w:rsidRPr="00DA1B34" w:rsidRDefault="00DA1B34" w:rsidP="00DA1B34">
      <w:pPr>
        <w:pStyle w:val="ListParagraph"/>
        <w:jc w:val="both"/>
        <w:rPr>
          <w:rFonts w:ascii="Arial" w:hAnsi="Arial" w:cs="Arial"/>
          <w:sz w:val="24"/>
          <w:szCs w:val="24"/>
        </w:rPr>
      </w:pPr>
    </w:p>
    <w:p w14:paraId="5BCE2AD2" w14:textId="0985C2ED" w:rsidR="00F633CC" w:rsidRPr="00F633CC" w:rsidRDefault="00B34FB5" w:rsidP="00F633CC">
      <w:pPr>
        <w:pStyle w:val="ListParagraph"/>
        <w:numPr>
          <w:ilvl w:val="2"/>
          <w:numId w:val="24"/>
        </w:numPr>
        <w:jc w:val="both"/>
        <w:rPr>
          <w:rFonts w:ascii="Arial" w:hAnsi="Arial" w:cs="Arial"/>
          <w:sz w:val="24"/>
          <w:szCs w:val="24"/>
        </w:rPr>
      </w:pPr>
      <w:r w:rsidRPr="00DA1B34">
        <w:rPr>
          <w:rFonts w:ascii="Arial" w:hAnsi="Arial" w:cs="Arial"/>
          <w:sz w:val="24"/>
          <w:szCs w:val="24"/>
        </w:rPr>
        <w:t>Supervisees who have concerns about whether their supervisory needs are being met should first speak to their supervisor about this</w:t>
      </w:r>
      <w:r w:rsidR="00E74902" w:rsidRPr="00DA1B34">
        <w:rPr>
          <w:rFonts w:ascii="Arial" w:hAnsi="Arial" w:cs="Arial"/>
          <w:sz w:val="24"/>
          <w:szCs w:val="24"/>
        </w:rPr>
        <w:t xml:space="preserve"> within supervision</w:t>
      </w:r>
      <w:r w:rsidRPr="00DA1B34">
        <w:rPr>
          <w:rFonts w:ascii="Arial" w:hAnsi="Arial" w:cs="Arial"/>
          <w:sz w:val="24"/>
          <w:szCs w:val="24"/>
        </w:rPr>
        <w:t>. However, if the issue cannot be resolved after discussion with the supervisor</w:t>
      </w:r>
      <w:r w:rsidR="00E74902" w:rsidRPr="00DA1B34">
        <w:rPr>
          <w:rFonts w:ascii="Arial" w:hAnsi="Arial" w:cs="Arial"/>
          <w:sz w:val="24"/>
          <w:szCs w:val="24"/>
        </w:rPr>
        <w:t>,</w:t>
      </w:r>
      <w:r w:rsidRPr="00DA1B34">
        <w:rPr>
          <w:rFonts w:ascii="Arial" w:hAnsi="Arial" w:cs="Arial"/>
          <w:sz w:val="24"/>
          <w:szCs w:val="24"/>
        </w:rPr>
        <w:t xml:space="preserve"> the supervisee should raise the issue with their supervisor's line manager to discuss the issues and </w:t>
      </w:r>
      <w:r w:rsidR="00E74902" w:rsidRPr="00DA1B34">
        <w:rPr>
          <w:rFonts w:ascii="Arial" w:hAnsi="Arial" w:cs="Arial"/>
          <w:sz w:val="24"/>
          <w:szCs w:val="24"/>
        </w:rPr>
        <w:t>try to find a</w:t>
      </w:r>
      <w:r w:rsidRPr="00DA1B34">
        <w:rPr>
          <w:rFonts w:ascii="Arial" w:hAnsi="Arial" w:cs="Arial"/>
          <w:sz w:val="24"/>
          <w:szCs w:val="24"/>
        </w:rPr>
        <w:t xml:space="preserve"> resolution.</w:t>
      </w:r>
    </w:p>
    <w:p w14:paraId="558B4B22" w14:textId="77777777" w:rsidR="00F633CC" w:rsidRPr="00F633CC" w:rsidRDefault="00F633CC" w:rsidP="00F633CC">
      <w:pPr>
        <w:pStyle w:val="ListParagraph"/>
        <w:jc w:val="both"/>
        <w:rPr>
          <w:rFonts w:ascii="Arial" w:hAnsi="Arial" w:cs="Arial"/>
          <w:sz w:val="24"/>
          <w:szCs w:val="24"/>
        </w:rPr>
      </w:pPr>
    </w:p>
    <w:p w14:paraId="0280397B" w14:textId="780A9219" w:rsidR="005D19A2" w:rsidRDefault="00F41E9E" w:rsidP="005D19A2">
      <w:pPr>
        <w:pStyle w:val="ListParagraph"/>
        <w:widowControl w:val="0"/>
        <w:numPr>
          <w:ilvl w:val="0"/>
          <w:numId w:val="24"/>
        </w:numPr>
        <w:autoSpaceDE w:val="0"/>
        <w:autoSpaceDN w:val="0"/>
        <w:spacing w:after="0" w:line="240" w:lineRule="auto"/>
        <w:contextualSpacing w:val="0"/>
        <w:rPr>
          <w:rFonts w:ascii="Arial" w:hAnsi="Arial" w:cs="Arial"/>
          <w:b/>
          <w:sz w:val="24"/>
          <w:szCs w:val="24"/>
          <w:u w:val="single"/>
        </w:rPr>
      </w:pPr>
      <w:r w:rsidRPr="00BC211E">
        <w:rPr>
          <w:rFonts w:ascii="Arial" w:hAnsi="Arial" w:cs="Arial"/>
          <w:b/>
          <w:sz w:val="24"/>
          <w:szCs w:val="24"/>
          <w:u w:val="single"/>
        </w:rPr>
        <w:t xml:space="preserve">Quality </w:t>
      </w:r>
      <w:r w:rsidR="005D19A2">
        <w:rPr>
          <w:rFonts w:ascii="Arial" w:hAnsi="Arial" w:cs="Arial"/>
          <w:b/>
          <w:sz w:val="24"/>
          <w:szCs w:val="24"/>
          <w:u w:val="single"/>
        </w:rPr>
        <w:t>Assurance</w:t>
      </w:r>
    </w:p>
    <w:p w14:paraId="3860E3A9" w14:textId="77777777" w:rsidR="005D19A2" w:rsidRDefault="005D19A2" w:rsidP="005D19A2">
      <w:pPr>
        <w:pStyle w:val="ListParagraph"/>
        <w:widowControl w:val="0"/>
        <w:autoSpaceDE w:val="0"/>
        <w:autoSpaceDN w:val="0"/>
        <w:spacing w:after="0" w:line="240" w:lineRule="auto"/>
        <w:ind w:left="360"/>
        <w:contextualSpacing w:val="0"/>
        <w:rPr>
          <w:rFonts w:ascii="Arial" w:hAnsi="Arial" w:cs="Arial"/>
          <w:b/>
          <w:sz w:val="24"/>
          <w:szCs w:val="24"/>
          <w:u w:val="single"/>
        </w:rPr>
      </w:pPr>
    </w:p>
    <w:p w14:paraId="5FF3DB30" w14:textId="0C29E267" w:rsidR="006946C2" w:rsidRPr="005D19A2" w:rsidRDefault="006946C2" w:rsidP="005D19A2">
      <w:pPr>
        <w:pStyle w:val="ListParagraph"/>
        <w:widowControl w:val="0"/>
        <w:numPr>
          <w:ilvl w:val="1"/>
          <w:numId w:val="24"/>
        </w:numPr>
        <w:autoSpaceDE w:val="0"/>
        <w:autoSpaceDN w:val="0"/>
        <w:spacing w:after="0" w:line="240" w:lineRule="auto"/>
        <w:contextualSpacing w:val="0"/>
        <w:rPr>
          <w:rFonts w:ascii="Arial" w:hAnsi="Arial" w:cs="Arial"/>
          <w:b/>
          <w:sz w:val="24"/>
          <w:szCs w:val="24"/>
          <w:u w:val="single"/>
        </w:rPr>
      </w:pPr>
      <w:r w:rsidRPr="005D19A2">
        <w:rPr>
          <w:rFonts w:ascii="Arial" w:hAnsi="Arial" w:cs="Arial"/>
          <w:sz w:val="24"/>
          <w:szCs w:val="24"/>
          <w:lang w:val="en-US"/>
        </w:rPr>
        <w:t xml:space="preserve">The quality assurance of supervision is important to ensure that the supervision in adult services is of good quality. The process by which quality will be checked is as follows: </w:t>
      </w:r>
    </w:p>
    <w:p w14:paraId="5DF64A67" w14:textId="77777777" w:rsidR="005D19A2" w:rsidRPr="005D19A2" w:rsidRDefault="005D19A2" w:rsidP="005D19A2">
      <w:pPr>
        <w:pStyle w:val="ListParagraph"/>
        <w:widowControl w:val="0"/>
        <w:autoSpaceDE w:val="0"/>
        <w:autoSpaceDN w:val="0"/>
        <w:spacing w:after="0" w:line="240" w:lineRule="auto"/>
        <w:ind w:left="360"/>
        <w:contextualSpacing w:val="0"/>
        <w:rPr>
          <w:rFonts w:ascii="Arial" w:hAnsi="Arial" w:cs="Arial"/>
          <w:b/>
          <w:sz w:val="24"/>
          <w:szCs w:val="24"/>
          <w:u w:val="single"/>
        </w:rPr>
      </w:pPr>
    </w:p>
    <w:p w14:paraId="0E017FB5" w14:textId="77777777" w:rsidR="005D19A2" w:rsidRDefault="006946C2" w:rsidP="005D19A2">
      <w:pPr>
        <w:pStyle w:val="ListParagraph"/>
        <w:widowControl w:val="0"/>
        <w:numPr>
          <w:ilvl w:val="2"/>
          <w:numId w:val="24"/>
        </w:numPr>
        <w:autoSpaceDE w:val="0"/>
        <w:autoSpaceDN w:val="0"/>
        <w:spacing w:after="0" w:line="240" w:lineRule="auto"/>
        <w:contextualSpacing w:val="0"/>
        <w:rPr>
          <w:rFonts w:ascii="Arial" w:hAnsi="Arial" w:cs="Arial"/>
          <w:sz w:val="24"/>
          <w:szCs w:val="24"/>
          <w:lang w:val="en-US"/>
        </w:rPr>
      </w:pPr>
      <w:r w:rsidRPr="00BC211E">
        <w:rPr>
          <w:rFonts w:ascii="Arial" w:hAnsi="Arial" w:cs="Arial"/>
          <w:sz w:val="24"/>
          <w:szCs w:val="24"/>
          <w:lang w:val="en-US"/>
        </w:rPr>
        <w:t xml:space="preserve">The supervisor’s line manager will review a sample of their supervisee’s supervision records (equivalent to 30% of the total number of staff they supervise, </w:t>
      </w:r>
      <w:proofErr w:type="gramStart"/>
      <w:r w:rsidRPr="00BC211E">
        <w:rPr>
          <w:rFonts w:ascii="Arial" w:hAnsi="Arial" w:cs="Arial"/>
          <w:sz w:val="24"/>
          <w:szCs w:val="24"/>
          <w:lang w:val="en-US"/>
        </w:rPr>
        <w:t>e.g.</w:t>
      </w:r>
      <w:proofErr w:type="gramEnd"/>
      <w:r w:rsidRPr="00BC211E">
        <w:rPr>
          <w:rFonts w:ascii="Arial" w:hAnsi="Arial" w:cs="Arial"/>
          <w:sz w:val="24"/>
          <w:szCs w:val="24"/>
          <w:lang w:val="en-US"/>
        </w:rPr>
        <w:t xml:space="preserve"> if the supervisor supervises 10 staff, 3 staff records will be audited), at least every 12 months and complete a supervision audit template for each (Appendix 8). </w:t>
      </w:r>
    </w:p>
    <w:p w14:paraId="4C912B8E" w14:textId="77777777" w:rsidR="005D19A2" w:rsidRDefault="005D19A2" w:rsidP="005D19A2">
      <w:pPr>
        <w:pStyle w:val="ListParagraph"/>
        <w:widowControl w:val="0"/>
        <w:autoSpaceDE w:val="0"/>
        <w:autoSpaceDN w:val="0"/>
        <w:spacing w:after="0" w:line="240" w:lineRule="auto"/>
        <w:contextualSpacing w:val="0"/>
        <w:rPr>
          <w:rFonts w:ascii="Arial" w:hAnsi="Arial" w:cs="Arial"/>
          <w:sz w:val="24"/>
          <w:szCs w:val="24"/>
          <w:lang w:val="en-US"/>
        </w:rPr>
      </w:pPr>
    </w:p>
    <w:p w14:paraId="3BEED132" w14:textId="77777777" w:rsidR="005D19A2" w:rsidRDefault="006946C2" w:rsidP="005D19A2">
      <w:pPr>
        <w:pStyle w:val="ListParagraph"/>
        <w:widowControl w:val="0"/>
        <w:numPr>
          <w:ilvl w:val="2"/>
          <w:numId w:val="24"/>
        </w:numPr>
        <w:autoSpaceDE w:val="0"/>
        <w:autoSpaceDN w:val="0"/>
        <w:spacing w:after="0" w:line="240" w:lineRule="auto"/>
        <w:contextualSpacing w:val="0"/>
        <w:rPr>
          <w:rFonts w:ascii="Arial" w:hAnsi="Arial" w:cs="Arial"/>
          <w:sz w:val="24"/>
          <w:szCs w:val="24"/>
          <w:lang w:val="en-US"/>
        </w:rPr>
      </w:pPr>
      <w:r w:rsidRPr="00BC211E">
        <w:rPr>
          <w:rFonts w:ascii="Arial" w:hAnsi="Arial" w:cs="Arial"/>
          <w:sz w:val="24"/>
          <w:szCs w:val="24"/>
          <w:lang w:val="en-US"/>
        </w:rPr>
        <w:t>The audit will involve the auditor (supervisor’s line manager) asking for a self-audit from the supervisor and their supervisees (see Appendix 6 &amp; 7). These will help identify how far supervision practice makes a difference to the supervisee and may also involve a 121 discussion with the supervisee.</w:t>
      </w:r>
    </w:p>
    <w:p w14:paraId="7840D421" w14:textId="77777777" w:rsidR="005D19A2" w:rsidRPr="00F633CC" w:rsidRDefault="005D19A2" w:rsidP="00F633CC">
      <w:pPr>
        <w:widowControl w:val="0"/>
        <w:autoSpaceDE w:val="0"/>
        <w:autoSpaceDN w:val="0"/>
        <w:spacing w:after="0" w:line="240" w:lineRule="auto"/>
        <w:rPr>
          <w:rFonts w:ascii="Arial" w:hAnsi="Arial" w:cs="Arial"/>
          <w:sz w:val="24"/>
          <w:szCs w:val="24"/>
          <w:lang w:val="en-US"/>
        </w:rPr>
      </w:pPr>
    </w:p>
    <w:p w14:paraId="40ACB2F0" w14:textId="77777777" w:rsidR="005D19A2" w:rsidRDefault="006946C2" w:rsidP="005D19A2">
      <w:pPr>
        <w:pStyle w:val="ListParagraph"/>
        <w:widowControl w:val="0"/>
        <w:numPr>
          <w:ilvl w:val="2"/>
          <w:numId w:val="24"/>
        </w:numPr>
        <w:autoSpaceDE w:val="0"/>
        <w:autoSpaceDN w:val="0"/>
        <w:spacing w:after="0" w:line="240" w:lineRule="auto"/>
        <w:contextualSpacing w:val="0"/>
        <w:rPr>
          <w:rFonts w:ascii="Arial" w:hAnsi="Arial" w:cs="Arial"/>
          <w:sz w:val="24"/>
          <w:szCs w:val="24"/>
          <w:lang w:val="en-US"/>
        </w:rPr>
      </w:pPr>
      <w:r w:rsidRPr="00BC211E">
        <w:rPr>
          <w:rFonts w:ascii="Arial" w:hAnsi="Arial" w:cs="Arial"/>
          <w:sz w:val="24"/>
          <w:szCs w:val="24"/>
          <w:lang w:val="en-US"/>
        </w:rPr>
        <w:t xml:space="preserve"> The feedback from supervisees </w:t>
      </w:r>
      <w:r w:rsidR="00CE2692" w:rsidRPr="00BC211E">
        <w:rPr>
          <w:rFonts w:ascii="Arial" w:hAnsi="Arial" w:cs="Arial"/>
          <w:sz w:val="24"/>
          <w:szCs w:val="24"/>
          <w:lang w:val="en-US"/>
        </w:rPr>
        <w:t>can</w:t>
      </w:r>
      <w:r w:rsidRPr="00BC211E">
        <w:rPr>
          <w:rFonts w:ascii="Arial" w:hAnsi="Arial" w:cs="Arial"/>
          <w:sz w:val="24"/>
          <w:szCs w:val="24"/>
          <w:lang w:val="en-US"/>
        </w:rPr>
        <w:t xml:space="preserve"> be used to identify themes, </w:t>
      </w:r>
      <w:proofErr w:type="gramStart"/>
      <w:r w:rsidRPr="00BC211E">
        <w:rPr>
          <w:rFonts w:ascii="Arial" w:hAnsi="Arial" w:cs="Arial"/>
          <w:sz w:val="24"/>
          <w:szCs w:val="24"/>
          <w:lang w:val="en-US"/>
        </w:rPr>
        <w:t>strengths</w:t>
      </w:r>
      <w:proofErr w:type="gramEnd"/>
      <w:r w:rsidRPr="00BC211E">
        <w:rPr>
          <w:rFonts w:ascii="Arial" w:hAnsi="Arial" w:cs="Arial"/>
          <w:sz w:val="24"/>
          <w:szCs w:val="24"/>
          <w:lang w:val="en-US"/>
        </w:rPr>
        <w:t xml:space="preserve"> and any areas for improvement, which can then be discussed between the supervisor and the auditor, as part of the audit process and contribute to the collation of learning for </w:t>
      </w:r>
      <w:proofErr w:type="spellStart"/>
      <w:r w:rsidRPr="00BC211E">
        <w:rPr>
          <w:rFonts w:ascii="Arial" w:hAnsi="Arial" w:cs="Arial"/>
          <w:sz w:val="24"/>
          <w:szCs w:val="24"/>
          <w:lang w:val="en-US"/>
        </w:rPr>
        <w:t>organisational</w:t>
      </w:r>
      <w:proofErr w:type="spellEnd"/>
      <w:r w:rsidRPr="00BC211E">
        <w:rPr>
          <w:rFonts w:ascii="Arial" w:hAnsi="Arial" w:cs="Arial"/>
          <w:sz w:val="24"/>
          <w:szCs w:val="24"/>
          <w:lang w:val="en-US"/>
        </w:rPr>
        <w:t xml:space="preserve"> improvement. </w:t>
      </w:r>
    </w:p>
    <w:p w14:paraId="43A28308" w14:textId="77777777" w:rsidR="005D19A2" w:rsidRDefault="005D19A2" w:rsidP="005D19A2">
      <w:pPr>
        <w:pStyle w:val="ListParagraph"/>
        <w:widowControl w:val="0"/>
        <w:autoSpaceDE w:val="0"/>
        <w:autoSpaceDN w:val="0"/>
        <w:spacing w:after="0" w:line="240" w:lineRule="auto"/>
        <w:contextualSpacing w:val="0"/>
        <w:rPr>
          <w:rFonts w:ascii="Arial" w:hAnsi="Arial" w:cs="Arial"/>
          <w:sz w:val="24"/>
          <w:szCs w:val="24"/>
          <w:lang w:val="en-US"/>
        </w:rPr>
      </w:pPr>
    </w:p>
    <w:p w14:paraId="4EA0DAEC" w14:textId="77777777" w:rsidR="005D19A2" w:rsidRDefault="006946C2" w:rsidP="005D19A2">
      <w:pPr>
        <w:pStyle w:val="ListParagraph"/>
        <w:widowControl w:val="0"/>
        <w:numPr>
          <w:ilvl w:val="2"/>
          <w:numId w:val="24"/>
        </w:numPr>
        <w:autoSpaceDE w:val="0"/>
        <w:autoSpaceDN w:val="0"/>
        <w:spacing w:after="0" w:line="240" w:lineRule="auto"/>
        <w:contextualSpacing w:val="0"/>
        <w:rPr>
          <w:rFonts w:ascii="Arial" w:hAnsi="Arial" w:cs="Arial"/>
          <w:sz w:val="24"/>
          <w:szCs w:val="24"/>
          <w:lang w:val="en-US"/>
        </w:rPr>
      </w:pPr>
      <w:r w:rsidRPr="00BC211E">
        <w:rPr>
          <w:rFonts w:ascii="Arial" w:hAnsi="Arial" w:cs="Arial"/>
          <w:sz w:val="24"/>
          <w:szCs w:val="24"/>
          <w:lang w:val="en-US"/>
        </w:rPr>
        <w:t xml:space="preserve">Where permission is given, the findings of each self-audit will be shared to inform the supervisor and supervisee of each other’s views.  </w:t>
      </w:r>
    </w:p>
    <w:p w14:paraId="4C8995F5" w14:textId="77777777" w:rsidR="005D19A2" w:rsidRPr="005D19A2" w:rsidRDefault="005D19A2" w:rsidP="005D19A2">
      <w:pPr>
        <w:widowControl w:val="0"/>
        <w:autoSpaceDE w:val="0"/>
        <w:autoSpaceDN w:val="0"/>
        <w:spacing w:after="0" w:line="240" w:lineRule="auto"/>
        <w:rPr>
          <w:rFonts w:ascii="Arial" w:hAnsi="Arial" w:cs="Arial"/>
          <w:sz w:val="24"/>
          <w:szCs w:val="24"/>
          <w:lang w:val="en-US"/>
        </w:rPr>
      </w:pPr>
    </w:p>
    <w:p w14:paraId="4935E53E" w14:textId="77777777" w:rsidR="005D19A2" w:rsidRDefault="006946C2" w:rsidP="005D19A2">
      <w:pPr>
        <w:pStyle w:val="ListParagraph"/>
        <w:widowControl w:val="0"/>
        <w:numPr>
          <w:ilvl w:val="2"/>
          <w:numId w:val="24"/>
        </w:numPr>
        <w:autoSpaceDE w:val="0"/>
        <w:autoSpaceDN w:val="0"/>
        <w:spacing w:after="0" w:line="240" w:lineRule="auto"/>
        <w:contextualSpacing w:val="0"/>
        <w:rPr>
          <w:rFonts w:ascii="Arial" w:hAnsi="Arial" w:cs="Arial"/>
          <w:sz w:val="24"/>
          <w:szCs w:val="24"/>
          <w:lang w:val="en-US"/>
        </w:rPr>
      </w:pPr>
      <w:r w:rsidRPr="00BC211E">
        <w:rPr>
          <w:rFonts w:ascii="Arial" w:hAnsi="Arial" w:cs="Arial"/>
          <w:sz w:val="24"/>
          <w:szCs w:val="24"/>
          <w:lang w:val="en-US"/>
        </w:rPr>
        <w:t xml:space="preserve">Where permission is not given, the auditor shall request the supervisor provide evidence to allow reflection and discussion around the themes that have been elicited from the self-assessment information and the answers given will inform the overall audit. </w:t>
      </w:r>
    </w:p>
    <w:p w14:paraId="378EB635" w14:textId="77777777" w:rsidR="005D19A2" w:rsidRPr="005D19A2" w:rsidRDefault="005D19A2" w:rsidP="005D19A2">
      <w:pPr>
        <w:widowControl w:val="0"/>
        <w:autoSpaceDE w:val="0"/>
        <w:autoSpaceDN w:val="0"/>
        <w:spacing w:after="0" w:line="240" w:lineRule="auto"/>
        <w:rPr>
          <w:rFonts w:ascii="Arial" w:hAnsi="Arial" w:cs="Arial"/>
          <w:sz w:val="24"/>
          <w:szCs w:val="24"/>
          <w:lang w:val="en-US"/>
        </w:rPr>
      </w:pPr>
    </w:p>
    <w:p w14:paraId="292CA179" w14:textId="33A8634D" w:rsidR="006946C2" w:rsidRPr="00BC211E" w:rsidRDefault="006946C2" w:rsidP="005D19A2">
      <w:pPr>
        <w:pStyle w:val="ListParagraph"/>
        <w:widowControl w:val="0"/>
        <w:numPr>
          <w:ilvl w:val="2"/>
          <w:numId w:val="24"/>
        </w:numPr>
        <w:autoSpaceDE w:val="0"/>
        <w:autoSpaceDN w:val="0"/>
        <w:spacing w:after="0" w:line="240" w:lineRule="auto"/>
        <w:contextualSpacing w:val="0"/>
        <w:rPr>
          <w:rFonts w:ascii="Arial" w:hAnsi="Arial" w:cs="Arial"/>
          <w:sz w:val="24"/>
          <w:szCs w:val="24"/>
          <w:lang w:val="en-US"/>
        </w:rPr>
      </w:pPr>
      <w:r w:rsidRPr="00BC211E">
        <w:rPr>
          <w:rFonts w:ascii="Arial" w:hAnsi="Arial" w:cs="Arial"/>
          <w:sz w:val="24"/>
          <w:szCs w:val="24"/>
          <w:lang w:val="en-US"/>
        </w:rPr>
        <w:t xml:space="preserve">The audit will monitor all aspects of supervision, as outlined in this </w:t>
      </w:r>
      <w:proofErr w:type="gramStart"/>
      <w:r w:rsidRPr="00BC211E">
        <w:rPr>
          <w:rFonts w:ascii="Arial" w:hAnsi="Arial" w:cs="Arial"/>
          <w:sz w:val="24"/>
          <w:szCs w:val="24"/>
          <w:lang w:val="en-US"/>
        </w:rPr>
        <w:t>policy</w:t>
      </w:r>
      <w:proofErr w:type="gramEnd"/>
      <w:r w:rsidRPr="00BC211E">
        <w:rPr>
          <w:rFonts w:ascii="Arial" w:hAnsi="Arial" w:cs="Arial"/>
          <w:sz w:val="24"/>
          <w:szCs w:val="24"/>
          <w:lang w:val="en-US"/>
        </w:rPr>
        <w:t xml:space="preserve"> and will result in remedial actions, where supervision is found to be falling beneath the required standard. </w:t>
      </w:r>
    </w:p>
    <w:p w14:paraId="303B5B0D" w14:textId="77777777" w:rsidR="00A64DF1" w:rsidRPr="00BC211E" w:rsidRDefault="00A64DF1" w:rsidP="0078361B">
      <w:pPr>
        <w:jc w:val="both"/>
        <w:rPr>
          <w:rFonts w:ascii="Arial" w:hAnsi="Arial" w:cs="Arial"/>
          <w:sz w:val="24"/>
          <w:szCs w:val="24"/>
          <w:lang w:val="en-US"/>
        </w:rPr>
      </w:pPr>
    </w:p>
    <w:p w14:paraId="7020CF1F" w14:textId="1DD06D67" w:rsidR="00E74902" w:rsidRDefault="00E74902" w:rsidP="001136E4">
      <w:pPr>
        <w:pStyle w:val="ListParagraph"/>
        <w:widowControl w:val="0"/>
        <w:numPr>
          <w:ilvl w:val="0"/>
          <w:numId w:val="24"/>
        </w:numPr>
        <w:autoSpaceDE w:val="0"/>
        <w:autoSpaceDN w:val="0"/>
        <w:spacing w:after="0" w:line="240" w:lineRule="auto"/>
        <w:contextualSpacing w:val="0"/>
        <w:rPr>
          <w:rFonts w:ascii="Arial" w:hAnsi="Arial" w:cs="Arial"/>
          <w:b/>
          <w:sz w:val="24"/>
          <w:szCs w:val="24"/>
          <w:u w:val="single"/>
        </w:rPr>
      </w:pPr>
      <w:r w:rsidRPr="00BC211E">
        <w:rPr>
          <w:rFonts w:ascii="Arial" w:hAnsi="Arial" w:cs="Arial"/>
          <w:b/>
          <w:sz w:val="24"/>
          <w:szCs w:val="24"/>
          <w:u w:val="single"/>
        </w:rPr>
        <w:t xml:space="preserve">Learning and development of supervisors </w:t>
      </w:r>
    </w:p>
    <w:p w14:paraId="6001CE53" w14:textId="77777777" w:rsidR="001136E4" w:rsidRPr="00BC211E" w:rsidRDefault="001136E4" w:rsidP="001136E4">
      <w:pPr>
        <w:pStyle w:val="ListParagraph"/>
        <w:widowControl w:val="0"/>
        <w:autoSpaceDE w:val="0"/>
        <w:autoSpaceDN w:val="0"/>
        <w:spacing w:after="0" w:line="240" w:lineRule="auto"/>
        <w:ind w:left="360"/>
        <w:contextualSpacing w:val="0"/>
        <w:rPr>
          <w:rFonts w:ascii="Arial" w:hAnsi="Arial" w:cs="Arial"/>
          <w:b/>
          <w:sz w:val="24"/>
          <w:szCs w:val="24"/>
          <w:u w:val="single"/>
        </w:rPr>
      </w:pPr>
    </w:p>
    <w:p w14:paraId="3681D975" w14:textId="77777777" w:rsidR="001136E4" w:rsidRDefault="00791B45" w:rsidP="001136E4">
      <w:pPr>
        <w:pStyle w:val="ListParagraph"/>
        <w:widowControl w:val="0"/>
        <w:numPr>
          <w:ilvl w:val="1"/>
          <w:numId w:val="24"/>
        </w:numPr>
        <w:autoSpaceDE w:val="0"/>
        <w:autoSpaceDN w:val="0"/>
        <w:spacing w:after="0" w:line="240" w:lineRule="auto"/>
        <w:contextualSpacing w:val="0"/>
        <w:rPr>
          <w:rFonts w:ascii="Arial" w:hAnsi="Arial" w:cs="Arial"/>
          <w:sz w:val="24"/>
          <w:szCs w:val="24"/>
          <w:lang w:val="en-US"/>
        </w:rPr>
      </w:pPr>
      <w:r w:rsidRPr="00BC211E">
        <w:rPr>
          <w:rFonts w:ascii="Arial" w:hAnsi="Arial" w:cs="Arial"/>
          <w:sz w:val="24"/>
          <w:szCs w:val="24"/>
          <w:lang w:val="en-US"/>
        </w:rPr>
        <w:t>It is intended that supervisors of social workers will meet the</w:t>
      </w:r>
      <w:r w:rsidR="001136E4">
        <w:rPr>
          <w:rFonts w:ascii="Arial" w:hAnsi="Arial" w:cs="Arial"/>
          <w:sz w:val="24"/>
          <w:szCs w:val="24"/>
          <w:lang w:val="en-US"/>
        </w:rPr>
        <w:t xml:space="preserve"> </w:t>
      </w:r>
      <w:hyperlink r:id="rId13" w:history="1">
        <w:r w:rsidRPr="001136E4">
          <w:rPr>
            <w:rStyle w:val="Hyperlink"/>
            <w:rFonts w:ascii="Arial" w:hAnsi="Arial" w:cs="Arial"/>
            <w:sz w:val="24"/>
            <w:szCs w:val="24"/>
          </w:rPr>
          <w:t>Post-qualifying Standards for Social Work Practice Supervisors in Adult Social Care</w:t>
        </w:r>
      </w:hyperlink>
      <w:r w:rsidRPr="001136E4">
        <w:rPr>
          <w:rFonts w:ascii="Arial" w:hAnsi="Arial" w:cs="Arial"/>
          <w:sz w:val="24"/>
          <w:szCs w:val="24"/>
          <w:lang w:val="en-US"/>
        </w:rPr>
        <w:t xml:space="preserve">. </w:t>
      </w:r>
    </w:p>
    <w:p w14:paraId="40693B10" w14:textId="77777777" w:rsidR="001136E4" w:rsidRDefault="001136E4" w:rsidP="001136E4">
      <w:pPr>
        <w:pStyle w:val="ListParagraph"/>
        <w:widowControl w:val="0"/>
        <w:autoSpaceDE w:val="0"/>
        <w:autoSpaceDN w:val="0"/>
        <w:spacing w:after="0" w:line="240" w:lineRule="auto"/>
        <w:ind w:left="360"/>
        <w:contextualSpacing w:val="0"/>
        <w:rPr>
          <w:rFonts w:ascii="Arial" w:hAnsi="Arial" w:cs="Arial"/>
          <w:sz w:val="24"/>
          <w:szCs w:val="24"/>
          <w:lang w:val="en-US"/>
        </w:rPr>
      </w:pPr>
    </w:p>
    <w:p w14:paraId="68B78177" w14:textId="77777777" w:rsidR="001136E4" w:rsidRDefault="00791B45" w:rsidP="001136E4">
      <w:pPr>
        <w:pStyle w:val="ListParagraph"/>
        <w:widowControl w:val="0"/>
        <w:numPr>
          <w:ilvl w:val="1"/>
          <w:numId w:val="24"/>
        </w:numPr>
        <w:autoSpaceDE w:val="0"/>
        <w:autoSpaceDN w:val="0"/>
        <w:spacing w:after="0" w:line="240" w:lineRule="auto"/>
        <w:contextualSpacing w:val="0"/>
        <w:rPr>
          <w:rFonts w:ascii="Arial" w:hAnsi="Arial" w:cs="Arial"/>
          <w:sz w:val="24"/>
          <w:szCs w:val="24"/>
          <w:lang w:val="en-US"/>
        </w:rPr>
      </w:pPr>
      <w:r w:rsidRPr="001136E4">
        <w:rPr>
          <w:rFonts w:ascii="Arial" w:hAnsi="Arial" w:cs="Arial"/>
          <w:sz w:val="24"/>
          <w:szCs w:val="24"/>
          <w:lang w:val="en-US"/>
        </w:rPr>
        <w:t>Supervisors will be supported to evidence their supervisory practice using the Practice Supervisors Knowledge and Skills Statement</w:t>
      </w:r>
      <w:r w:rsidR="00E85A85" w:rsidRPr="001136E4">
        <w:rPr>
          <w:rFonts w:ascii="Arial" w:hAnsi="Arial" w:cs="Arial"/>
          <w:sz w:val="24"/>
          <w:szCs w:val="24"/>
          <w:lang w:val="en-US"/>
        </w:rPr>
        <w:t xml:space="preserve"> evaluation template (Appendix 10</w:t>
      </w:r>
      <w:r w:rsidRPr="001136E4">
        <w:rPr>
          <w:rFonts w:ascii="Arial" w:hAnsi="Arial" w:cs="Arial"/>
          <w:sz w:val="24"/>
          <w:szCs w:val="24"/>
          <w:lang w:val="en-US"/>
        </w:rPr>
        <w:t>).</w:t>
      </w:r>
    </w:p>
    <w:p w14:paraId="200BA9DC" w14:textId="77777777" w:rsidR="001136E4" w:rsidRPr="001136E4" w:rsidRDefault="001136E4" w:rsidP="001136E4">
      <w:pPr>
        <w:widowControl w:val="0"/>
        <w:autoSpaceDE w:val="0"/>
        <w:autoSpaceDN w:val="0"/>
        <w:spacing w:after="0" w:line="240" w:lineRule="auto"/>
        <w:rPr>
          <w:rFonts w:ascii="Arial" w:hAnsi="Arial" w:cs="Arial"/>
          <w:sz w:val="24"/>
          <w:szCs w:val="24"/>
          <w:lang w:val="en-US"/>
        </w:rPr>
      </w:pPr>
    </w:p>
    <w:p w14:paraId="04BA5042" w14:textId="77777777" w:rsidR="001136E4" w:rsidRPr="001136E4" w:rsidRDefault="00E74902" w:rsidP="001136E4">
      <w:pPr>
        <w:pStyle w:val="ListParagraph"/>
        <w:widowControl w:val="0"/>
        <w:numPr>
          <w:ilvl w:val="1"/>
          <w:numId w:val="24"/>
        </w:numPr>
        <w:autoSpaceDE w:val="0"/>
        <w:autoSpaceDN w:val="0"/>
        <w:spacing w:after="0" w:line="240" w:lineRule="auto"/>
        <w:contextualSpacing w:val="0"/>
        <w:rPr>
          <w:rFonts w:ascii="Arial" w:hAnsi="Arial" w:cs="Arial"/>
          <w:sz w:val="24"/>
          <w:szCs w:val="24"/>
          <w:lang w:val="en-US"/>
        </w:rPr>
      </w:pPr>
      <w:r w:rsidRPr="001136E4">
        <w:rPr>
          <w:rFonts w:ascii="Arial" w:hAnsi="Arial" w:cs="Arial"/>
          <w:sz w:val="24"/>
          <w:szCs w:val="24"/>
        </w:rPr>
        <w:t xml:space="preserve">New supervisors of social workers will be supported and assessed while completing the </w:t>
      </w:r>
      <w:hyperlink r:id="rId14" w:history="1">
        <w:r w:rsidRPr="001136E4">
          <w:rPr>
            <w:rStyle w:val="Hyperlink"/>
            <w:rFonts w:ascii="Arial" w:hAnsi="Arial" w:cs="Arial"/>
            <w:bCs/>
            <w:sz w:val="24"/>
            <w:szCs w:val="24"/>
            <w:lang w:val="en-US"/>
          </w:rPr>
          <w:t>Post-qualifying Standards for Social Work Practice Supervisors in Adult Social Care Development Pathway</w:t>
        </w:r>
      </w:hyperlink>
      <w:r w:rsidRPr="001136E4">
        <w:rPr>
          <w:rFonts w:ascii="Arial" w:hAnsi="Arial" w:cs="Arial"/>
          <w:bCs/>
          <w:sz w:val="24"/>
          <w:szCs w:val="24"/>
          <w:lang w:val="en-US"/>
        </w:rPr>
        <w:t xml:space="preserve"> which involves the completion of a portfolio following suitable training and development opportunities. </w:t>
      </w:r>
    </w:p>
    <w:p w14:paraId="7ED20DA4" w14:textId="77777777" w:rsidR="001136E4" w:rsidRPr="001136E4" w:rsidRDefault="001136E4" w:rsidP="001136E4">
      <w:pPr>
        <w:widowControl w:val="0"/>
        <w:autoSpaceDE w:val="0"/>
        <w:autoSpaceDN w:val="0"/>
        <w:spacing w:after="0" w:line="240" w:lineRule="auto"/>
        <w:rPr>
          <w:rFonts w:ascii="Arial" w:hAnsi="Arial" w:cs="Arial"/>
          <w:sz w:val="24"/>
          <w:szCs w:val="24"/>
          <w:lang w:val="en-US"/>
        </w:rPr>
      </w:pPr>
    </w:p>
    <w:p w14:paraId="5132D802" w14:textId="7AA5A99F" w:rsidR="00E74902" w:rsidRPr="001136E4" w:rsidRDefault="00E74902" w:rsidP="001136E4">
      <w:pPr>
        <w:pStyle w:val="ListParagraph"/>
        <w:widowControl w:val="0"/>
        <w:numPr>
          <w:ilvl w:val="1"/>
          <w:numId w:val="24"/>
        </w:numPr>
        <w:autoSpaceDE w:val="0"/>
        <w:autoSpaceDN w:val="0"/>
        <w:spacing w:after="0" w:line="240" w:lineRule="auto"/>
        <w:contextualSpacing w:val="0"/>
        <w:rPr>
          <w:rFonts w:ascii="Arial" w:hAnsi="Arial" w:cs="Arial"/>
          <w:sz w:val="24"/>
          <w:szCs w:val="24"/>
          <w:lang w:val="en-US"/>
        </w:rPr>
      </w:pPr>
      <w:r w:rsidRPr="001136E4">
        <w:rPr>
          <w:rFonts w:ascii="Arial" w:hAnsi="Arial" w:cs="Arial"/>
          <w:bCs/>
          <w:sz w:val="24"/>
          <w:szCs w:val="24"/>
          <w:lang w:val="en-US"/>
        </w:rPr>
        <w:t>There are</w:t>
      </w:r>
      <w:r w:rsidR="00791B45" w:rsidRPr="001136E4">
        <w:rPr>
          <w:rFonts w:ascii="Arial" w:hAnsi="Arial" w:cs="Arial"/>
          <w:bCs/>
          <w:sz w:val="24"/>
          <w:szCs w:val="24"/>
          <w:lang w:val="en-US"/>
        </w:rPr>
        <w:t xml:space="preserve"> many</w:t>
      </w:r>
      <w:r w:rsidRPr="001136E4">
        <w:rPr>
          <w:rFonts w:ascii="Arial" w:hAnsi="Arial" w:cs="Arial"/>
          <w:bCs/>
          <w:sz w:val="24"/>
          <w:szCs w:val="24"/>
          <w:lang w:val="en-US"/>
        </w:rPr>
        <w:t xml:space="preserve"> tools </w:t>
      </w:r>
      <w:r w:rsidR="00791B45" w:rsidRPr="001136E4">
        <w:rPr>
          <w:rFonts w:ascii="Arial" w:hAnsi="Arial" w:cs="Arial"/>
          <w:bCs/>
          <w:sz w:val="24"/>
          <w:szCs w:val="24"/>
          <w:lang w:val="en-US"/>
        </w:rPr>
        <w:t xml:space="preserve">which can be used by </w:t>
      </w:r>
      <w:r w:rsidRPr="001136E4">
        <w:rPr>
          <w:rFonts w:ascii="Arial" w:hAnsi="Arial" w:cs="Arial"/>
          <w:bCs/>
          <w:sz w:val="24"/>
          <w:szCs w:val="24"/>
          <w:lang w:val="en-US"/>
        </w:rPr>
        <w:t>supervisors</w:t>
      </w:r>
      <w:r w:rsidR="00791B45" w:rsidRPr="001136E4">
        <w:rPr>
          <w:rFonts w:ascii="Arial" w:hAnsi="Arial" w:cs="Arial"/>
          <w:bCs/>
          <w:sz w:val="24"/>
          <w:szCs w:val="24"/>
          <w:lang w:val="en-US"/>
        </w:rPr>
        <w:t xml:space="preserve"> to support superv</w:t>
      </w:r>
      <w:r w:rsidR="00DB3106" w:rsidRPr="001136E4">
        <w:rPr>
          <w:rFonts w:ascii="Arial" w:hAnsi="Arial" w:cs="Arial"/>
          <w:bCs/>
          <w:sz w:val="24"/>
          <w:szCs w:val="24"/>
          <w:lang w:val="en-US"/>
        </w:rPr>
        <w:t>i</w:t>
      </w:r>
      <w:r w:rsidR="00791B45" w:rsidRPr="001136E4">
        <w:rPr>
          <w:rFonts w:ascii="Arial" w:hAnsi="Arial" w:cs="Arial"/>
          <w:bCs/>
          <w:sz w:val="24"/>
          <w:szCs w:val="24"/>
          <w:lang w:val="en-US"/>
        </w:rPr>
        <w:t>s</w:t>
      </w:r>
      <w:r w:rsidR="00DB3106" w:rsidRPr="001136E4">
        <w:rPr>
          <w:rFonts w:ascii="Arial" w:hAnsi="Arial" w:cs="Arial"/>
          <w:bCs/>
          <w:sz w:val="24"/>
          <w:szCs w:val="24"/>
          <w:lang w:val="en-US"/>
        </w:rPr>
        <w:t>i</w:t>
      </w:r>
      <w:r w:rsidR="00791B45" w:rsidRPr="001136E4">
        <w:rPr>
          <w:rFonts w:ascii="Arial" w:hAnsi="Arial" w:cs="Arial"/>
          <w:bCs/>
          <w:sz w:val="24"/>
          <w:szCs w:val="24"/>
          <w:lang w:val="en-US"/>
        </w:rPr>
        <w:t>on</w:t>
      </w:r>
      <w:r w:rsidRPr="001136E4">
        <w:rPr>
          <w:rFonts w:ascii="Arial" w:hAnsi="Arial" w:cs="Arial"/>
          <w:bCs/>
          <w:sz w:val="24"/>
          <w:szCs w:val="24"/>
          <w:lang w:val="en-US"/>
        </w:rPr>
        <w:t xml:space="preserve"> </w:t>
      </w:r>
      <w:hyperlink r:id="rId15" w:history="1">
        <w:r w:rsidRPr="001136E4">
          <w:rPr>
            <w:rStyle w:val="Hyperlink"/>
            <w:rFonts w:ascii="Arial" w:hAnsi="Arial" w:cs="Arial"/>
            <w:bCs/>
            <w:sz w:val="24"/>
            <w:szCs w:val="24"/>
            <w:lang w:val="en-US"/>
          </w:rPr>
          <w:t>here</w:t>
        </w:r>
      </w:hyperlink>
      <w:r w:rsidRPr="001136E4">
        <w:rPr>
          <w:rFonts w:ascii="Arial" w:hAnsi="Arial" w:cs="Arial"/>
          <w:bCs/>
          <w:sz w:val="24"/>
          <w:szCs w:val="24"/>
          <w:lang w:val="en-US"/>
        </w:rPr>
        <w:t xml:space="preserve">. </w:t>
      </w:r>
    </w:p>
    <w:p w14:paraId="269596DA" w14:textId="77777777" w:rsidR="00FB00B2" w:rsidRDefault="00FB00B2" w:rsidP="00BC1892">
      <w:pPr>
        <w:jc w:val="both"/>
        <w:rPr>
          <w:rFonts w:ascii="Arial" w:hAnsi="Arial" w:cs="Arial"/>
          <w:b/>
          <w:sz w:val="24"/>
          <w:szCs w:val="24"/>
          <w:u w:val="single"/>
        </w:rPr>
      </w:pPr>
    </w:p>
    <w:p w14:paraId="622FDF64" w14:textId="77777777" w:rsidR="007A50AD" w:rsidRPr="007A50AD" w:rsidRDefault="007A50AD" w:rsidP="007A50AD">
      <w:pPr>
        <w:pStyle w:val="ListParagraph"/>
        <w:widowControl w:val="0"/>
        <w:numPr>
          <w:ilvl w:val="0"/>
          <w:numId w:val="24"/>
        </w:numPr>
        <w:autoSpaceDE w:val="0"/>
        <w:autoSpaceDN w:val="0"/>
        <w:spacing w:after="0" w:line="240" w:lineRule="auto"/>
        <w:contextualSpacing w:val="0"/>
        <w:rPr>
          <w:rFonts w:ascii="Arial" w:hAnsi="Arial" w:cs="Arial"/>
          <w:b/>
          <w:sz w:val="24"/>
          <w:szCs w:val="24"/>
          <w:u w:val="single"/>
        </w:rPr>
      </w:pPr>
      <w:r w:rsidRPr="007A50AD">
        <w:rPr>
          <w:rFonts w:ascii="Arial" w:hAnsi="Arial" w:cs="Arial"/>
          <w:b/>
          <w:sz w:val="24"/>
          <w:szCs w:val="24"/>
          <w:u w:val="single"/>
        </w:rPr>
        <w:t>Equality, Diversity and Human Rights Impact Assessment</w:t>
      </w:r>
    </w:p>
    <w:p w14:paraId="00D06EDB" w14:textId="77777777" w:rsidR="001136E4" w:rsidRPr="001136E4" w:rsidRDefault="001136E4" w:rsidP="001136E4">
      <w:pPr>
        <w:widowControl w:val="0"/>
        <w:autoSpaceDE w:val="0"/>
        <w:autoSpaceDN w:val="0"/>
        <w:spacing w:after="0" w:line="240" w:lineRule="auto"/>
        <w:rPr>
          <w:rFonts w:ascii="Arial" w:hAnsi="Arial" w:cs="Arial"/>
          <w:sz w:val="24"/>
          <w:szCs w:val="24"/>
        </w:rPr>
      </w:pPr>
    </w:p>
    <w:p w14:paraId="7F48F2AA" w14:textId="03CE5DAA" w:rsidR="001136E4" w:rsidRPr="001136E4" w:rsidRDefault="001136E4" w:rsidP="001136E4">
      <w:pPr>
        <w:pStyle w:val="ListParagraph"/>
        <w:widowControl w:val="0"/>
        <w:numPr>
          <w:ilvl w:val="1"/>
          <w:numId w:val="24"/>
        </w:numPr>
        <w:autoSpaceDE w:val="0"/>
        <w:autoSpaceDN w:val="0"/>
        <w:spacing w:after="0" w:line="240" w:lineRule="auto"/>
        <w:contextualSpacing w:val="0"/>
        <w:rPr>
          <w:rFonts w:ascii="Arial" w:hAnsi="Arial" w:cs="Arial"/>
          <w:bCs/>
          <w:sz w:val="24"/>
          <w:szCs w:val="24"/>
          <w:lang w:val="en-US"/>
        </w:rPr>
      </w:pPr>
      <w:r w:rsidRPr="001136E4">
        <w:rPr>
          <w:rFonts w:ascii="Arial" w:hAnsi="Arial" w:cs="Arial"/>
          <w:bCs/>
          <w:sz w:val="24"/>
          <w:szCs w:val="24"/>
          <w:lang w:val="en-US"/>
        </w:rPr>
        <w:t xml:space="preserve">Trafford Council is committed to promoting Equality, Diversity and Human Rights in all areas of its activities.  </w:t>
      </w:r>
      <w:r w:rsidRPr="00AF6778">
        <w:rPr>
          <w:rFonts w:ascii="Arial" w:hAnsi="Arial" w:cs="Arial"/>
          <w:bCs/>
          <w:sz w:val="24"/>
          <w:szCs w:val="24"/>
          <w:lang w:val="en-US"/>
        </w:rPr>
        <w:t xml:space="preserve">Approved procedural document authors must ensure decisions advance equality and do not discriminate in anyway. </w:t>
      </w:r>
    </w:p>
    <w:p w14:paraId="2C925640" w14:textId="77777777" w:rsidR="001136E4" w:rsidRPr="001136E4" w:rsidRDefault="001136E4" w:rsidP="001136E4">
      <w:pPr>
        <w:pStyle w:val="ListParagraph"/>
        <w:widowControl w:val="0"/>
        <w:autoSpaceDE w:val="0"/>
        <w:autoSpaceDN w:val="0"/>
        <w:spacing w:after="0" w:line="240" w:lineRule="auto"/>
        <w:ind w:left="360"/>
        <w:contextualSpacing w:val="0"/>
        <w:rPr>
          <w:rFonts w:ascii="Arial" w:hAnsi="Arial" w:cs="Arial"/>
          <w:bCs/>
          <w:sz w:val="24"/>
          <w:szCs w:val="24"/>
          <w:lang w:val="en-US"/>
        </w:rPr>
      </w:pPr>
    </w:p>
    <w:p w14:paraId="05039DB6" w14:textId="1EEBEB12" w:rsidR="001136E4" w:rsidRPr="001136E4" w:rsidRDefault="001136E4" w:rsidP="001136E4">
      <w:pPr>
        <w:pStyle w:val="ListParagraph"/>
        <w:widowControl w:val="0"/>
        <w:numPr>
          <w:ilvl w:val="1"/>
          <w:numId w:val="24"/>
        </w:numPr>
        <w:autoSpaceDE w:val="0"/>
        <w:autoSpaceDN w:val="0"/>
        <w:spacing w:after="0" w:line="240" w:lineRule="auto"/>
        <w:contextualSpacing w:val="0"/>
        <w:rPr>
          <w:rFonts w:ascii="Arial" w:hAnsi="Arial" w:cs="Arial"/>
          <w:bCs/>
          <w:sz w:val="24"/>
          <w:szCs w:val="24"/>
          <w:lang w:val="en-US"/>
        </w:rPr>
      </w:pPr>
      <w:r w:rsidRPr="001136E4">
        <w:rPr>
          <w:rFonts w:ascii="Arial" w:hAnsi="Arial" w:cs="Arial"/>
          <w:bCs/>
          <w:sz w:val="24"/>
          <w:szCs w:val="24"/>
          <w:lang w:val="en-US"/>
        </w:rPr>
        <w:t>The Equality Act 2010 introduced the Public Sector Equality Duty. This requires all public bodies, including local authorities, to have due regard to the need to:</w:t>
      </w:r>
    </w:p>
    <w:p w14:paraId="76C5F507" w14:textId="77777777" w:rsidR="001136E4" w:rsidRPr="001136E4" w:rsidRDefault="001136E4" w:rsidP="001136E4">
      <w:pPr>
        <w:widowControl w:val="0"/>
        <w:autoSpaceDE w:val="0"/>
        <w:autoSpaceDN w:val="0"/>
        <w:spacing w:after="0" w:line="240" w:lineRule="auto"/>
        <w:rPr>
          <w:rFonts w:ascii="Arial" w:hAnsi="Arial" w:cs="Arial"/>
          <w:sz w:val="24"/>
          <w:szCs w:val="24"/>
        </w:rPr>
      </w:pPr>
    </w:p>
    <w:p w14:paraId="23560A4D" w14:textId="0C4FF268" w:rsidR="001136E4" w:rsidRPr="001136E4" w:rsidRDefault="001136E4" w:rsidP="001136E4">
      <w:pPr>
        <w:pStyle w:val="ListParagraph"/>
        <w:widowControl w:val="0"/>
        <w:numPr>
          <w:ilvl w:val="0"/>
          <w:numId w:val="37"/>
        </w:numPr>
        <w:autoSpaceDE w:val="0"/>
        <w:autoSpaceDN w:val="0"/>
        <w:spacing w:after="0" w:line="240" w:lineRule="auto"/>
        <w:rPr>
          <w:rFonts w:ascii="Arial" w:hAnsi="Arial" w:cs="Arial"/>
          <w:sz w:val="24"/>
          <w:szCs w:val="24"/>
        </w:rPr>
      </w:pPr>
      <w:r w:rsidRPr="001136E4">
        <w:rPr>
          <w:rFonts w:ascii="Arial" w:hAnsi="Arial" w:cs="Arial"/>
          <w:sz w:val="24"/>
          <w:szCs w:val="24"/>
        </w:rPr>
        <w:t xml:space="preserve">Eliminate unlawful discrimination, harassment and victimisation and other conduct prohibited by the </w:t>
      </w:r>
      <w:proofErr w:type="gramStart"/>
      <w:r w:rsidRPr="001136E4">
        <w:rPr>
          <w:rFonts w:ascii="Arial" w:hAnsi="Arial" w:cs="Arial"/>
          <w:sz w:val="24"/>
          <w:szCs w:val="24"/>
        </w:rPr>
        <w:t>Act</w:t>
      </w:r>
      <w:proofErr w:type="gramEnd"/>
    </w:p>
    <w:p w14:paraId="36D5F015" w14:textId="721327A4" w:rsidR="001136E4" w:rsidRPr="001136E4" w:rsidRDefault="001136E4" w:rsidP="001136E4">
      <w:pPr>
        <w:pStyle w:val="ListParagraph"/>
        <w:widowControl w:val="0"/>
        <w:numPr>
          <w:ilvl w:val="0"/>
          <w:numId w:val="37"/>
        </w:numPr>
        <w:autoSpaceDE w:val="0"/>
        <w:autoSpaceDN w:val="0"/>
        <w:spacing w:after="0" w:line="240" w:lineRule="auto"/>
        <w:rPr>
          <w:rFonts w:ascii="Arial" w:hAnsi="Arial" w:cs="Arial"/>
          <w:sz w:val="24"/>
          <w:szCs w:val="24"/>
        </w:rPr>
      </w:pPr>
      <w:r w:rsidRPr="001136E4">
        <w:rPr>
          <w:rFonts w:ascii="Arial" w:hAnsi="Arial" w:cs="Arial"/>
          <w:sz w:val="24"/>
          <w:szCs w:val="24"/>
        </w:rPr>
        <w:t xml:space="preserve">Advance equality of opportunity between people who share a protected characteristic and those who do </w:t>
      </w:r>
      <w:proofErr w:type="gramStart"/>
      <w:r w:rsidRPr="001136E4">
        <w:rPr>
          <w:rFonts w:ascii="Arial" w:hAnsi="Arial" w:cs="Arial"/>
          <w:sz w:val="24"/>
          <w:szCs w:val="24"/>
        </w:rPr>
        <w:t>not</w:t>
      </w:r>
      <w:proofErr w:type="gramEnd"/>
    </w:p>
    <w:p w14:paraId="486833BD" w14:textId="63E4B0B1" w:rsidR="001136E4" w:rsidRPr="001136E4" w:rsidRDefault="001136E4" w:rsidP="001136E4">
      <w:pPr>
        <w:pStyle w:val="ListParagraph"/>
        <w:widowControl w:val="0"/>
        <w:numPr>
          <w:ilvl w:val="0"/>
          <w:numId w:val="37"/>
        </w:numPr>
        <w:autoSpaceDE w:val="0"/>
        <w:autoSpaceDN w:val="0"/>
        <w:spacing w:after="0" w:line="240" w:lineRule="auto"/>
        <w:rPr>
          <w:rFonts w:ascii="Arial" w:hAnsi="Arial" w:cs="Arial"/>
          <w:sz w:val="24"/>
          <w:szCs w:val="24"/>
        </w:rPr>
      </w:pPr>
      <w:r w:rsidRPr="001136E4">
        <w:rPr>
          <w:rFonts w:ascii="Arial" w:hAnsi="Arial" w:cs="Arial"/>
          <w:sz w:val="24"/>
          <w:szCs w:val="24"/>
        </w:rPr>
        <w:t xml:space="preserve">Foster good relations between people who share a protected characteristic and those who do </w:t>
      </w:r>
      <w:proofErr w:type="gramStart"/>
      <w:r w:rsidRPr="001136E4">
        <w:rPr>
          <w:rFonts w:ascii="Arial" w:hAnsi="Arial" w:cs="Arial"/>
          <w:sz w:val="24"/>
          <w:szCs w:val="24"/>
        </w:rPr>
        <w:t>not</w:t>
      </w:r>
      <w:proofErr w:type="gramEnd"/>
    </w:p>
    <w:p w14:paraId="6095B8E4" w14:textId="77777777" w:rsidR="001136E4" w:rsidRPr="001136E4" w:rsidRDefault="001136E4" w:rsidP="001136E4">
      <w:pPr>
        <w:widowControl w:val="0"/>
        <w:autoSpaceDE w:val="0"/>
        <w:autoSpaceDN w:val="0"/>
        <w:spacing w:after="0" w:line="240" w:lineRule="auto"/>
        <w:rPr>
          <w:rFonts w:ascii="Arial" w:hAnsi="Arial" w:cs="Arial"/>
          <w:sz w:val="24"/>
          <w:szCs w:val="24"/>
        </w:rPr>
      </w:pPr>
    </w:p>
    <w:p w14:paraId="6AE2FDDC" w14:textId="15C47E12" w:rsidR="001136E4" w:rsidRPr="00AF6778" w:rsidRDefault="001136E4" w:rsidP="001136E4">
      <w:pPr>
        <w:pStyle w:val="ListParagraph"/>
        <w:widowControl w:val="0"/>
        <w:numPr>
          <w:ilvl w:val="1"/>
          <w:numId w:val="24"/>
        </w:numPr>
        <w:autoSpaceDE w:val="0"/>
        <w:autoSpaceDN w:val="0"/>
        <w:spacing w:after="0" w:line="240" w:lineRule="auto"/>
        <w:contextualSpacing w:val="0"/>
        <w:rPr>
          <w:rFonts w:ascii="Arial" w:hAnsi="Arial" w:cs="Arial"/>
          <w:bCs/>
          <w:sz w:val="24"/>
          <w:szCs w:val="24"/>
          <w:lang w:val="en-US"/>
        </w:rPr>
      </w:pPr>
      <w:r w:rsidRPr="00AF6778">
        <w:rPr>
          <w:rFonts w:ascii="Arial" w:hAnsi="Arial" w:cs="Arial"/>
          <w:bCs/>
          <w:sz w:val="24"/>
          <w:szCs w:val="24"/>
          <w:lang w:val="en-US"/>
        </w:rPr>
        <w:t>The E</w:t>
      </w:r>
      <w:r w:rsidR="007A50AD" w:rsidRPr="00AF6778">
        <w:rPr>
          <w:rFonts w:ascii="Arial" w:hAnsi="Arial" w:cs="Arial"/>
          <w:bCs/>
          <w:sz w:val="24"/>
          <w:szCs w:val="24"/>
          <w:lang w:val="en-US"/>
        </w:rPr>
        <w:t xml:space="preserve">quality </w:t>
      </w:r>
      <w:r w:rsidRPr="00AF6778">
        <w:rPr>
          <w:rFonts w:ascii="Arial" w:hAnsi="Arial" w:cs="Arial"/>
          <w:bCs/>
          <w:sz w:val="24"/>
          <w:szCs w:val="24"/>
          <w:lang w:val="en-US"/>
        </w:rPr>
        <w:t>I</w:t>
      </w:r>
      <w:r w:rsidR="007A50AD" w:rsidRPr="00AF6778">
        <w:rPr>
          <w:rFonts w:ascii="Arial" w:hAnsi="Arial" w:cs="Arial"/>
          <w:bCs/>
          <w:sz w:val="24"/>
          <w:szCs w:val="24"/>
          <w:lang w:val="en-US"/>
        </w:rPr>
        <w:t xml:space="preserve">mpact </w:t>
      </w:r>
      <w:r w:rsidRPr="00AF6778">
        <w:rPr>
          <w:rFonts w:ascii="Arial" w:hAnsi="Arial" w:cs="Arial"/>
          <w:bCs/>
          <w:sz w:val="24"/>
          <w:szCs w:val="24"/>
          <w:lang w:val="en-US"/>
        </w:rPr>
        <w:t>A</w:t>
      </w:r>
      <w:r w:rsidR="007A50AD" w:rsidRPr="00AF6778">
        <w:rPr>
          <w:rFonts w:ascii="Arial" w:hAnsi="Arial" w:cs="Arial"/>
          <w:bCs/>
          <w:sz w:val="24"/>
          <w:szCs w:val="24"/>
          <w:lang w:val="en-US"/>
        </w:rPr>
        <w:t>ssessment (EIA)</w:t>
      </w:r>
      <w:r w:rsidRPr="00AF6778">
        <w:rPr>
          <w:rFonts w:ascii="Arial" w:hAnsi="Arial" w:cs="Arial"/>
          <w:bCs/>
          <w:sz w:val="24"/>
          <w:szCs w:val="24"/>
          <w:lang w:val="en-US"/>
        </w:rPr>
        <w:t xml:space="preserve"> guide and forms are on the intranet. Please send the completed procedural document and the EIA form to </w:t>
      </w:r>
      <w:hyperlink r:id="rId16" w:history="1">
        <w:r w:rsidR="007A50AD" w:rsidRPr="00AF6778">
          <w:rPr>
            <w:rStyle w:val="Hyperlink"/>
            <w:rFonts w:ascii="Arial" w:hAnsi="Arial" w:cs="Arial"/>
            <w:bCs/>
            <w:color w:val="auto"/>
            <w:sz w:val="24"/>
            <w:szCs w:val="24"/>
            <w:lang w:val="en-US"/>
          </w:rPr>
          <w:t>EqualityandDiversity@trafford.gov.uk</w:t>
        </w:r>
      </w:hyperlink>
      <w:r w:rsidR="007A50AD" w:rsidRPr="00AF6778">
        <w:rPr>
          <w:rFonts w:ascii="Arial" w:hAnsi="Arial" w:cs="Arial"/>
          <w:bCs/>
          <w:sz w:val="24"/>
          <w:szCs w:val="24"/>
          <w:lang w:val="en-US"/>
        </w:rPr>
        <w:t xml:space="preserve"> </w:t>
      </w:r>
    </w:p>
    <w:p w14:paraId="2131C481" w14:textId="77777777" w:rsidR="001136E4" w:rsidRPr="00AF6778" w:rsidRDefault="001136E4" w:rsidP="007A50AD">
      <w:pPr>
        <w:pStyle w:val="ListParagraph"/>
        <w:widowControl w:val="0"/>
        <w:autoSpaceDE w:val="0"/>
        <w:autoSpaceDN w:val="0"/>
        <w:spacing w:after="0" w:line="240" w:lineRule="auto"/>
        <w:ind w:left="360"/>
        <w:contextualSpacing w:val="0"/>
        <w:rPr>
          <w:rFonts w:ascii="Arial" w:hAnsi="Arial" w:cs="Arial"/>
          <w:bCs/>
          <w:sz w:val="24"/>
          <w:szCs w:val="24"/>
          <w:lang w:val="en-US"/>
        </w:rPr>
      </w:pPr>
    </w:p>
    <w:p w14:paraId="57396920" w14:textId="013BE116" w:rsidR="001136E4" w:rsidRPr="00AF6778" w:rsidRDefault="001136E4" w:rsidP="001136E4">
      <w:pPr>
        <w:pStyle w:val="ListParagraph"/>
        <w:widowControl w:val="0"/>
        <w:numPr>
          <w:ilvl w:val="1"/>
          <w:numId w:val="24"/>
        </w:numPr>
        <w:autoSpaceDE w:val="0"/>
        <w:autoSpaceDN w:val="0"/>
        <w:spacing w:after="0" w:line="240" w:lineRule="auto"/>
        <w:contextualSpacing w:val="0"/>
        <w:rPr>
          <w:rFonts w:ascii="Arial" w:hAnsi="Arial" w:cs="Arial"/>
          <w:bCs/>
          <w:sz w:val="24"/>
          <w:szCs w:val="24"/>
          <w:lang w:val="en-US"/>
        </w:rPr>
      </w:pPr>
      <w:r w:rsidRPr="00AF6778">
        <w:rPr>
          <w:rFonts w:ascii="Arial" w:hAnsi="Arial" w:cs="Arial"/>
          <w:bCs/>
          <w:sz w:val="24"/>
          <w:szCs w:val="24"/>
          <w:lang w:val="en-US"/>
        </w:rPr>
        <w:t>Before any committee, group or forum validate a p</w:t>
      </w:r>
      <w:r w:rsidR="007A50AD" w:rsidRPr="00AF6778">
        <w:rPr>
          <w:rFonts w:ascii="Arial" w:hAnsi="Arial" w:cs="Arial"/>
          <w:bCs/>
          <w:sz w:val="24"/>
          <w:szCs w:val="24"/>
          <w:lang w:val="en-US"/>
        </w:rPr>
        <w:t>olicy or approved document an E</w:t>
      </w:r>
      <w:r w:rsidRPr="00AF6778">
        <w:rPr>
          <w:rFonts w:ascii="Arial" w:hAnsi="Arial" w:cs="Arial"/>
          <w:bCs/>
          <w:sz w:val="24"/>
          <w:szCs w:val="24"/>
          <w:lang w:val="en-US"/>
        </w:rPr>
        <w:t xml:space="preserve">IA Registration Number </w:t>
      </w:r>
      <w:proofErr w:type="gramStart"/>
      <w:r w:rsidRPr="00AF6778">
        <w:rPr>
          <w:rFonts w:ascii="Arial" w:hAnsi="Arial" w:cs="Arial"/>
          <w:bCs/>
          <w:sz w:val="24"/>
          <w:szCs w:val="24"/>
          <w:lang w:val="en-US"/>
        </w:rPr>
        <w:t>is be</w:t>
      </w:r>
      <w:proofErr w:type="gramEnd"/>
      <w:r w:rsidRPr="00AF6778">
        <w:rPr>
          <w:rFonts w:ascii="Arial" w:hAnsi="Arial" w:cs="Arial"/>
          <w:bCs/>
          <w:sz w:val="24"/>
          <w:szCs w:val="24"/>
          <w:lang w:val="en-US"/>
        </w:rPr>
        <w:t xml:space="preserve"> required to be recorded on the Document Control Page.</w:t>
      </w:r>
    </w:p>
    <w:p w14:paraId="4303CCA3" w14:textId="77777777" w:rsidR="001136E4" w:rsidRPr="001136E4" w:rsidRDefault="001136E4" w:rsidP="001136E4">
      <w:pPr>
        <w:widowControl w:val="0"/>
        <w:autoSpaceDE w:val="0"/>
        <w:autoSpaceDN w:val="0"/>
        <w:spacing w:after="0" w:line="240" w:lineRule="auto"/>
        <w:rPr>
          <w:rFonts w:ascii="Arial" w:hAnsi="Arial" w:cs="Arial"/>
          <w:sz w:val="24"/>
          <w:szCs w:val="24"/>
        </w:rPr>
      </w:pPr>
    </w:p>
    <w:p w14:paraId="3273DDF5" w14:textId="77777777" w:rsidR="001136E4" w:rsidRPr="007A50AD" w:rsidRDefault="001136E4" w:rsidP="001136E4">
      <w:pPr>
        <w:pStyle w:val="ListParagraph"/>
        <w:widowControl w:val="0"/>
        <w:numPr>
          <w:ilvl w:val="0"/>
          <w:numId w:val="24"/>
        </w:numPr>
        <w:autoSpaceDE w:val="0"/>
        <w:autoSpaceDN w:val="0"/>
        <w:spacing w:after="0" w:line="240" w:lineRule="auto"/>
        <w:contextualSpacing w:val="0"/>
        <w:rPr>
          <w:rFonts w:ascii="Arial" w:hAnsi="Arial" w:cs="Arial"/>
          <w:b/>
          <w:sz w:val="24"/>
          <w:szCs w:val="24"/>
          <w:u w:val="single"/>
        </w:rPr>
      </w:pPr>
      <w:r w:rsidRPr="007A50AD">
        <w:rPr>
          <w:rFonts w:ascii="Arial" w:hAnsi="Arial" w:cs="Arial"/>
          <w:b/>
          <w:sz w:val="24"/>
          <w:szCs w:val="24"/>
          <w:u w:val="single"/>
        </w:rPr>
        <w:t>Consultation, Approval and Ratification Process</w:t>
      </w:r>
    </w:p>
    <w:p w14:paraId="344F9687" w14:textId="77777777" w:rsidR="001136E4" w:rsidRPr="007A50AD" w:rsidRDefault="001136E4" w:rsidP="001136E4">
      <w:pPr>
        <w:pStyle w:val="ListParagraph"/>
        <w:widowControl w:val="0"/>
        <w:autoSpaceDE w:val="0"/>
        <w:autoSpaceDN w:val="0"/>
        <w:spacing w:after="0" w:line="240" w:lineRule="auto"/>
        <w:ind w:left="360"/>
        <w:contextualSpacing w:val="0"/>
        <w:rPr>
          <w:rFonts w:ascii="Arial" w:hAnsi="Arial" w:cs="Arial"/>
          <w:sz w:val="24"/>
          <w:szCs w:val="24"/>
        </w:rPr>
      </w:pPr>
    </w:p>
    <w:p w14:paraId="47539875" w14:textId="77777777" w:rsidR="007A50AD" w:rsidRPr="007A50AD" w:rsidRDefault="007A50AD" w:rsidP="007A50AD">
      <w:pPr>
        <w:pStyle w:val="NoSpacing"/>
        <w:widowControl w:val="0"/>
        <w:numPr>
          <w:ilvl w:val="1"/>
          <w:numId w:val="24"/>
        </w:numPr>
        <w:autoSpaceDE w:val="0"/>
        <w:autoSpaceDN w:val="0"/>
        <w:rPr>
          <w:rFonts w:ascii="Arial" w:hAnsi="Arial" w:cs="Arial"/>
          <w:bCs/>
          <w:sz w:val="24"/>
          <w:szCs w:val="24"/>
          <w:u w:val="single"/>
          <w:lang w:val="en-US"/>
        </w:rPr>
      </w:pPr>
      <w:r w:rsidRPr="007A50AD">
        <w:rPr>
          <w:rFonts w:ascii="Arial" w:hAnsi="Arial" w:cs="Arial"/>
          <w:bCs/>
          <w:sz w:val="24"/>
          <w:szCs w:val="24"/>
          <w:u w:val="single"/>
          <w:lang w:val="en-US"/>
        </w:rPr>
        <w:t>Consultation</w:t>
      </w:r>
    </w:p>
    <w:p w14:paraId="157BEB4F" w14:textId="77777777" w:rsidR="007A50AD" w:rsidRDefault="007A50AD" w:rsidP="007A50AD">
      <w:pPr>
        <w:pStyle w:val="NoSpacing"/>
        <w:widowControl w:val="0"/>
        <w:autoSpaceDE w:val="0"/>
        <w:autoSpaceDN w:val="0"/>
        <w:ind w:left="360"/>
        <w:rPr>
          <w:rFonts w:ascii="Arial" w:hAnsi="Arial" w:cs="Arial"/>
          <w:bCs/>
          <w:sz w:val="24"/>
          <w:szCs w:val="24"/>
          <w:lang w:val="en-US"/>
        </w:rPr>
      </w:pPr>
    </w:p>
    <w:p w14:paraId="7F563466" w14:textId="6D0C8CA1" w:rsidR="007A50AD" w:rsidRPr="00AF6778" w:rsidRDefault="007A50AD" w:rsidP="007A50AD">
      <w:pPr>
        <w:pStyle w:val="NoSpacing"/>
        <w:widowControl w:val="0"/>
        <w:numPr>
          <w:ilvl w:val="2"/>
          <w:numId w:val="24"/>
        </w:numPr>
        <w:autoSpaceDE w:val="0"/>
        <w:autoSpaceDN w:val="0"/>
        <w:rPr>
          <w:rFonts w:ascii="Arial" w:hAnsi="Arial" w:cs="Arial"/>
          <w:bCs/>
          <w:sz w:val="24"/>
          <w:szCs w:val="24"/>
          <w:lang w:val="en-US"/>
        </w:rPr>
      </w:pPr>
      <w:r w:rsidRPr="00AF6778">
        <w:rPr>
          <w:rFonts w:ascii="Arial" w:hAnsi="Arial" w:cs="Arial"/>
          <w:sz w:val="24"/>
          <w:szCs w:val="24"/>
        </w:rPr>
        <w:t>Detail who has been consulted including internal and external stakeholders as appropriate.</w:t>
      </w:r>
    </w:p>
    <w:p w14:paraId="29253A85" w14:textId="77777777" w:rsidR="007A50AD" w:rsidRPr="00AF6778" w:rsidRDefault="007A50AD" w:rsidP="007A50AD">
      <w:pPr>
        <w:pStyle w:val="Default"/>
        <w:rPr>
          <w:b/>
          <w:bCs/>
          <w:color w:val="auto"/>
        </w:rPr>
      </w:pPr>
    </w:p>
    <w:p w14:paraId="1442D7C3" w14:textId="77777777" w:rsidR="007A50AD" w:rsidRPr="00AF6778" w:rsidRDefault="007A50AD" w:rsidP="007A50AD">
      <w:pPr>
        <w:pStyle w:val="NoSpacing"/>
        <w:widowControl w:val="0"/>
        <w:numPr>
          <w:ilvl w:val="1"/>
          <w:numId w:val="24"/>
        </w:numPr>
        <w:autoSpaceDE w:val="0"/>
        <w:autoSpaceDN w:val="0"/>
        <w:rPr>
          <w:rFonts w:ascii="Arial" w:hAnsi="Arial" w:cs="Arial"/>
          <w:bCs/>
          <w:sz w:val="24"/>
          <w:szCs w:val="24"/>
          <w:u w:val="single"/>
          <w:lang w:val="en-US"/>
        </w:rPr>
      </w:pPr>
      <w:r w:rsidRPr="00AF6778">
        <w:rPr>
          <w:rFonts w:ascii="Arial" w:hAnsi="Arial" w:cs="Arial"/>
          <w:bCs/>
          <w:sz w:val="24"/>
          <w:szCs w:val="24"/>
          <w:u w:val="single"/>
          <w:lang w:val="en-US"/>
        </w:rPr>
        <w:t xml:space="preserve">Approval and Ratification </w:t>
      </w:r>
    </w:p>
    <w:p w14:paraId="635C0657" w14:textId="77777777" w:rsidR="007A50AD" w:rsidRPr="00AF6778" w:rsidRDefault="007A50AD" w:rsidP="007A50AD">
      <w:pPr>
        <w:pStyle w:val="NoSpacing"/>
        <w:ind w:left="426"/>
        <w:rPr>
          <w:rFonts w:ascii="Arial" w:hAnsi="Arial" w:cs="Arial"/>
          <w:bCs/>
          <w:sz w:val="24"/>
          <w:szCs w:val="24"/>
          <w:u w:val="single"/>
        </w:rPr>
      </w:pPr>
    </w:p>
    <w:p w14:paraId="5C6C21C7" w14:textId="13CBA49B" w:rsidR="007A50AD" w:rsidRPr="00AF6778" w:rsidRDefault="007A50AD" w:rsidP="007A50AD">
      <w:pPr>
        <w:pStyle w:val="NoSpacing"/>
        <w:widowControl w:val="0"/>
        <w:numPr>
          <w:ilvl w:val="2"/>
          <w:numId w:val="24"/>
        </w:numPr>
        <w:autoSpaceDE w:val="0"/>
        <w:autoSpaceDN w:val="0"/>
        <w:rPr>
          <w:rFonts w:ascii="Arial" w:hAnsi="Arial" w:cs="Arial"/>
          <w:sz w:val="24"/>
          <w:szCs w:val="24"/>
        </w:rPr>
      </w:pPr>
      <w:r w:rsidRPr="00AF6778">
        <w:rPr>
          <w:rFonts w:ascii="Arial" w:hAnsi="Arial" w:cs="Arial"/>
          <w:sz w:val="24"/>
          <w:szCs w:val="24"/>
        </w:rPr>
        <w:t>Include the approval details and when and where the document was ratified.</w:t>
      </w:r>
    </w:p>
    <w:p w14:paraId="3B58B7E5" w14:textId="77777777" w:rsidR="007A50AD" w:rsidRPr="00AF6778" w:rsidRDefault="007A50AD" w:rsidP="007A50AD">
      <w:pPr>
        <w:pStyle w:val="NoSpacing"/>
        <w:ind w:left="720"/>
        <w:rPr>
          <w:rFonts w:ascii="Arial" w:hAnsi="Arial" w:cs="Arial"/>
          <w:sz w:val="24"/>
          <w:szCs w:val="24"/>
        </w:rPr>
      </w:pPr>
    </w:p>
    <w:p w14:paraId="5593958C" w14:textId="77777777" w:rsidR="007A50AD" w:rsidRPr="00AF6778" w:rsidRDefault="007A50AD" w:rsidP="007A50AD">
      <w:pPr>
        <w:pStyle w:val="NoSpacing"/>
        <w:widowControl w:val="0"/>
        <w:numPr>
          <w:ilvl w:val="2"/>
          <w:numId w:val="24"/>
        </w:numPr>
        <w:autoSpaceDE w:val="0"/>
        <w:autoSpaceDN w:val="0"/>
        <w:rPr>
          <w:rFonts w:ascii="Arial" w:hAnsi="Arial" w:cs="Arial"/>
          <w:sz w:val="24"/>
          <w:szCs w:val="24"/>
        </w:rPr>
      </w:pPr>
      <w:r w:rsidRPr="00AF6778">
        <w:rPr>
          <w:rFonts w:ascii="Arial" w:hAnsi="Arial" w:cs="Arial"/>
          <w:sz w:val="24"/>
          <w:szCs w:val="24"/>
        </w:rPr>
        <w:t>State the frequency of review, and who/ which group will be responsible.</w:t>
      </w:r>
    </w:p>
    <w:p w14:paraId="160E856A" w14:textId="77777777" w:rsidR="007A50AD" w:rsidRPr="007A50AD" w:rsidRDefault="007A50AD" w:rsidP="007A50AD">
      <w:pPr>
        <w:widowControl w:val="0"/>
        <w:autoSpaceDE w:val="0"/>
        <w:autoSpaceDN w:val="0"/>
        <w:spacing w:after="0" w:line="240" w:lineRule="auto"/>
        <w:rPr>
          <w:rFonts w:ascii="Arial" w:hAnsi="Arial" w:cs="Arial"/>
          <w:sz w:val="24"/>
          <w:szCs w:val="24"/>
        </w:rPr>
      </w:pPr>
    </w:p>
    <w:p w14:paraId="4620F06D" w14:textId="77777777" w:rsidR="007A50AD" w:rsidRPr="001136E4" w:rsidRDefault="007A50AD" w:rsidP="001136E4">
      <w:pPr>
        <w:pStyle w:val="ListParagraph"/>
        <w:widowControl w:val="0"/>
        <w:autoSpaceDE w:val="0"/>
        <w:autoSpaceDN w:val="0"/>
        <w:spacing w:after="0" w:line="240" w:lineRule="auto"/>
        <w:ind w:left="360"/>
        <w:contextualSpacing w:val="0"/>
        <w:rPr>
          <w:rFonts w:ascii="Arial" w:hAnsi="Arial" w:cs="Arial"/>
          <w:sz w:val="24"/>
          <w:szCs w:val="24"/>
        </w:rPr>
      </w:pPr>
    </w:p>
    <w:p w14:paraId="2216DB32" w14:textId="77777777" w:rsidR="001136E4" w:rsidRDefault="001136E4" w:rsidP="001136E4">
      <w:pPr>
        <w:pStyle w:val="ListParagraph"/>
        <w:widowControl w:val="0"/>
        <w:numPr>
          <w:ilvl w:val="0"/>
          <w:numId w:val="24"/>
        </w:numPr>
        <w:autoSpaceDE w:val="0"/>
        <w:autoSpaceDN w:val="0"/>
        <w:spacing w:after="0" w:line="240" w:lineRule="auto"/>
        <w:contextualSpacing w:val="0"/>
        <w:rPr>
          <w:rFonts w:ascii="Arial" w:hAnsi="Arial" w:cs="Arial"/>
          <w:b/>
          <w:sz w:val="24"/>
          <w:szCs w:val="24"/>
          <w:u w:val="single"/>
        </w:rPr>
      </w:pPr>
      <w:r w:rsidRPr="001136E4">
        <w:rPr>
          <w:rFonts w:ascii="Arial" w:hAnsi="Arial" w:cs="Arial"/>
          <w:b/>
          <w:sz w:val="24"/>
          <w:szCs w:val="24"/>
          <w:u w:val="single"/>
        </w:rPr>
        <w:t>Dissemination and Implementation</w:t>
      </w:r>
    </w:p>
    <w:p w14:paraId="6C4E9820" w14:textId="77777777" w:rsidR="001136E4" w:rsidRDefault="001136E4" w:rsidP="001136E4">
      <w:pPr>
        <w:widowControl w:val="0"/>
        <w:autoSpaceDE w:val="0"/>
        <w:autoSpaceDN w:val="0"/>
        <w:spacing w:after="0" w:line="240" w:lineRule="auto"/>
        <w:rPr>
          <w:rFonts w:ascii="Arial" w:hAnsi="Arial" w:cs="Arial"/>
          <w:sz w:val="24"/>
          <w:szCs w:val="24"/>
        </w:rPr>
      </w:pPr>
    </w:p>
    <w:p w14:paraId="591C4A22" w14:textId="77777777" w:rsidR="007A50AD" w:rsidRDefault="007A50AD" w:rsidP="007A50AD">
      <w:pPr>
        <w:pStyle w:val="NoSpacing"/>
        <w:widowControl w:val="0"/>
        <w:numPr>
          <w:ilvl w:val="1"/>
          <w:numId w:val="24"/>
        </w:numPr>
        <w:autoSpaceDE w:val="0"/>
        <w:autoSpaceDN w:val="0"/>
        <w:rPr>
          <w:rFonts w:ascii="Arial" w:hAnsi="Arial" w:cs="Arial"/>
          <w:bCs/>
          <w:sz w:val="24"/>
          <w:szCs w:val="24"/>
          <w:u w:val="single"/>
          <w:lang w:val="en-US"/>
        </w:rPr>
      </w:pPr>
      <w:r w:rsidRPr="007A50AD">
        <w:rPr>
          <w:rFonts w:ascii="Arial" w:hAnsi="Arial" w:cs="Arial"/>
          <w:bCs/>
          <w:sz w:val="24"/>
          <w:szCs w:val="24"/>
          <w:u w:val="single"/>
          <w:lang w:val="en-US"/>
        </w:rPr>
        <w:t>Dissemination</w:t>
      </w:r>
    </w:p>
    <w:p w14:paraId="2CAD6138" w14:textId="77777777" w:rsidR="007A50AD" w:rsidRDefault="007A50AD" w:rsidP="007A50AD">
      <w:pPr>
        <w:pStyle w:val="NoSpacing"/>
        <w:widowControl w:val="0"/>
        <w:autoSpaceDE w:val="0"/>
        <w:autoSpaceDN w:val="0"/>
        <w:ind w:left="360"/>
        <w:rPr>
          <w:rFonts w:ascii="Arial" w:hAnsi="Arial" w:cs="Arial"/>
          <w:bCs/>
          <w:sz w:val="24"/>
          <w:szCs w:val="24"/>
          <w:u w:val="single"/>
          <w:lang w:val="en-US"/>
        </w:rPr>
      </w:pPr>
    </w:p>
    <w:p w14:paraId="67EA910E" w14:textId="2D54E3A1" w:rsidR="007A50AD" w:rsidRPr="00AF6778" w:rsidRDefault="007A50AD" w:rsidP="007A50AD">
      <w:pPr>
        <w:pStyle w:val="NoSpacing"/>
        <w:widowControl w:val="0"/>
        <w:numPr>
          <w:ilvl w:val="2"/>
          <w:numId w:val="24"/>
        </w:numPr>
        <w:autoSpaceDE w:val="0"/>
        <w:autoSpaceDN w:val="0"/>
        <w:rPr>
          <w:rFonts w:ascii="Arial" w:hAnsi="Arial" w:cs="Arial"/>
          <w:bCs/>
          <w:sz w:val="24"/>
          <w:szCs w:val="24"/>
          <w:u w:val="single"/>
          <w:lang w:val="en-US"/>
        </w:rPr>
      </w:pPr>
      <w:r w:rsidRPr="00AF6778">
        <w:rPr>
          <w:rFonts w:ascii="Arial" w:hAnsi="Arial" w:cs="Arial"/>
          <w:sz w:val="24"/>
          <w:szCs w:val="24"/>
        </w:rPr>
        <w:t xml:space="preserve">Explain how approved documents will be made accessible to staff. Where paper copies are required to be circulated, a record of distribution sites of the document must be made. If the document replaces a previous version, also include the process to remove outdated copies and to ensure staff are aware of the new version. Confirmation of receipt may also be required in some circumstances. </w:t>
      </w:r>
    </w:p>
    <w:p w14:paraId="2CCBA313" w14:textId="77777777" w:rsidR="007A50AD" w:rsidRPr="00AF6778" w:rsidRDefault="007A50AD" w:rsidP="007A50AD">
      <w:pPr>
        <w:pStyle w:val="NoSpacing"/>
        <w:ind w:left="360"/>
        <w:rPr>
          <w:rFonts w:ascii="Arial" w:hAnsi="Arial" w:cs="Arial"/>
          <w:bCs/>
          <w:sz w:val="24"/>
          <w:szCs w:val="24"/>
        </w:rPr>
      </w:pPr>
    </w:p>
    <w:p w14:paraId="5D904001" w14:textId="77777777" w:rsidR="007A50AD" w:rsidRPr="00AF6778" w:rsidRDefault="007A50AD" w:rsidP="007A50AD">
      <w:pPr>
        <w:pStyle w:val="NoSpacing"/>
        <w:widowControl w:val="0"/>
        <w:numPr>
          <w:ilvl w:val="1"/>
          <w:numId w:val="24"/>
        </w:numPr>
        <w:autoSpaceDE w:val="0"/>
        <w:autoSpaceDN w:val="0"/>
        <w:rPr>
          <w:rFonts w:ascii="Arial" w:hAnsi="Arial" w:cs="Arial"/>
          <w:bCs/>
          <w:sz w:val="24"/>
          <w:szCs w:val="24"/>
          <w:u w:val="single"/>
          <w:lang w:val="en-US"/>
        </w:rPr>
      </w:pPr>
      <w:r w:rsidRPr="00AF6778">
        <w:rPr>
          <w:rFonts w:ascii="Arial" w:hAnsi="Arial" w:cs="Arial"/>
          <w:bCs/>
          <w:sz w:val="24"/>
          <w:szCs w:val="24"/>
          <w:u w:val="single"/>
          <w:lang w:val="en-US"/>
        </w:rPr>
        <w:t>Implementation of approved procedural documents</w:t>
      </w:r>
    </w:p>
    <w:p w14:paraId="1338B217" w14:textId="77777777" w:rsidR="007A50AD" w:rsidRPr="00AF6778" w:rsidRDefault="007A50AD" w:rsidP="007A50AD">
      <w:pPr>
        <w:pStyle w:val="NoSpacing"/>
        <w:widowControl w:val="0"/>
        <w:autoSpaceDE w:val="0"/>
        <w:autoSpaceDN w:val="0"/>
        <w:ind w:left="360"/>
        <w:rPr>
          <w:rFonts w:ascii="Arial" w:hAnsi="Arial" w:cs="Arial"/>
          <w:bCs/>
          <w:sz w:val="24"/>
          <w:szCs w:val="24"/>
          <w:u w:val="single"/>
          <w:lang w:val="en-US"/>
        </w:rPr>
      </w:pPr>
    </w:p>
    <w:p w14:paraId="41F4ABBF" w14:textId="01F44647" w:rsidR="007A50AD" w:rsidRPr="00AF6778" w:rsidRDefault="007A50AD" w:rsidP="007A50AD">
      <w:pPr>
        <w:pStyle w:val="NoSpacing"/>
        <w:widowControl w:val="0"/>
        <w:numPr>
          <w:ilvl w:val="2"/>
          <w:numId w:val="24"/>
        </w:numPr>
        <w:autoSpaceDE w:val="0"/>
        <w:autoSpaceDN w:val="0"/>
        <w:rPr>
          <w:rFonts w:ascii="Arial" w:hAnsi="Arial" w:cs="Arial"/>
          <w:bCs/>
          <w:sz w:val="24"/>
          <w:szCs w:val="24"/>
          <w:u w:val="single"/>
          <w:lang w:val="en-US"/>
        </w:rPr>
      </w:pPr>
      <w:r w:rsidRPr="00AF6778">
        <w:rPr>
          <w:rFonts w:ascii="Arial" w:hAnsi="Arial" w:cs="Arial"/>
          <w:bCs/>
          <w:sz w:val="24"/>
          <w:szCs w:val="24"/>
        </w:rPr>
        <w:t xml:space="preserve">Identify arrangements for support, </w:t>
      </w:r>
      <w:proofErr w:type="gramStart"/>
      <w:r w:rsidRPr="00AF6778">
        <w:rPr>
          <w:rFonts w:ascii="Arial" w:hAnsi="Arial" w:cs="Arial"/>
          <w:bCs/>
          <w:sz w:val="24"/>
          <w:szCs w:val="24"/>
        </w:rPr>
        <w:t>education</w:t>
      </w:r>
      <w:proofErr w:type="gramEnd"/>
      <w:r w:rsidRPr="00AF6778">
        <w:rPr>
          <w:rFonts w:ascii="Arial" w:hAnsi="Arial" w:cs="Arial"/>
          <w:bCs/>
          <w:sz w:val="24"/>
          <w:szCs w:val="24"/>
        </w:rPr>
        <w:t xml:space="preserve"> and training of staff.</w:t>
      </w:r>
    </w:p>
    <w:p w14:paraId="3DAE2AC1" w14:textId="77777777" w:rsidR="007A50AD" w:rsidRPr="00AF6778" w:rsidRDefault="007A50AD" w:rsidP="007A50AD">
      <w:pPr>
        <w:pStyle w:val="NoSpacing"/>
        <w:widowControl w:val="0"/>
        <w:autoSpaceDE w:val="0"/>
        <w:autoSpaceDN w:val="0"/>
        <w:ind w:left="720"/>
        <w:rPr>
          <w:rFonts w:ascii="Arial" w:hAnsi="Arial" w:cs="Arial"/>
          <w:bCs/>
          <w:sz w:val="24"/>
          <w:szCs w:val="24"/>
          <w:u w:val="single"/>
          <w:lang w:val="en-US"/>
        </w:rPr>
      </w:pPr>
    </w:p>
    <w:p w14:paraId="1C25A736" w14:textId="77777777" w:rsidR="007A50AD" w:rsidRPr="00AF6778" w:rsidRDefault="007A50AD" w:rsidP="007A50AD">
      <w:pPr>
        <w:pStyle w:val="NoSpacing"/>
        <w:widowControl w:val="0"/>
        <w:numPr>
          <w:ilvl w:val="1"/>
          <w:numId w:val="24"/>
        </w:numPr>
        <w:autoSpaceDE w:val="0"/>
        <w:autoSpaceDN w:val="0"/>
        <w:rPr>
          <w:rFonts w:ascii="Arial" w:hAnsi="Arial" w:cs="Arial"/>
          <w:bCs/>
          <w:sz w:val="24"/>
          <w:szCs w:val="24"/>
        </w:rPr>
      </w:pPr>
      <w:r w:rsidRPr="00AF6778">
        <w:rPr>
          <w:rFonts w:ascii="Arial" w:hAnsi="Arial" w:cs="Arial"/>
          <w:bCs/>
          <w:sz w:val="24"/>
          <w:szCs w:val="24"/>
          <w:lang w:val="en-US"/>
        </w:rPr>
        <w:t>Monitoring Compliance of</w:t>
      </w:r>
      <w:r w:rsidRPr="00AF6778">
        <w:rPr>
          <w:rFonts w:ascii="Arial" w:hAnsi="Arial" w:cs="Arial"/>
          <w:bCs/>
          <w:sz w:val="24"/>
          <w:szCs w:val="24"/>
        </w:rPr>
        <w:t xml:space="preserve"> ‘insert document </w:t>
      </w:r>
      <w:proofErr w:type="gramStart"/>
      <w:r w:rsidRPr="00AF6778">
        <w:rPr>
          <w:rFonts w:ascii="Arial" w:hAnsi="Arial" w:cs="Arial"/>
          <w:bCs/>
          <w:sz w:val="24"/>
          <w:szCs w:val="24"/>
        </w:rPr>
        <w:t>title</w:t>
      </w:r>
      <w:proofErr w:type="gramEnd"/>
      <w:r w:rsidRPr="00AF6778">
        <w:rPr>
          <w:rFonts w:ascii="Arial" w:hAnsi="Arial" w:cs="Arial"/>
          <w:bCs/>
          <w:sz w:val="24"/>
          <w:szCs w:val="24"/>
        </w:rPr>
        <w:t>’</w:t>
      </w:r>
    </w:p>
    <w:p w14:paraId="0ABFF8AC" w14:textId="77777777" w:rsidR="007A50AD" w:rsidRDefault="007A50AD" w:rsidP="007A50AD">
      <w:pPr>
        <w:pStyle w:val="NoSpacing"/>
        <w:widowControl w:val="0"/>
        <w:autoSpaceDE w:val="0"/>
        <w:autoSpaceDN w:val="0"/>
        <w:ind w:left="360"/>
        <w:rPr>
          <w:rFonts w:ascii="Arial" w:hAnsi="Arial" w:cs="Arial"/>
          <w:bCs/>
          <w:color w:val="FF0000"/>
          <w:sz w:val="24"/>
          <w:szCs w:val="24"/>
        </w:rPr>
      </w:pPr>
    </w:p>
    <w:p w14:paraId="1910CD9F" w14:textId="6B8C91BD" w:rsidR="007A50AD" w:rsidRPr="007A50AD" w:rsidRDefault="007A50AD" w:rsidP="007A50AD">
      <w:pPr>
        <w:pStyle w:val="NoSpacing"/>
        <w:widowControl w:val="0"/>
        <w:numPr>
          <w:ilvl w:val="2"/>
          <w:numId w:val="24"/>
        </w:numPr>
        <w:autoSpaceDE w:val="0"/>
        <w:autoSpaceDN w:val="0"/>
        <w:rPr>
          <w:rFonts w:ascii="Arial" w:hAnsi="Arial" w:cs="Arial"/>
          <w:bCs/>
          <w:color w:val="FF0000"/>
          <w:sz w:val="24"/>
          <w:szCs w:val="24"/>
        </w:rPr>
      </w:pPr>
      <w:r w:rsidRPr="007A50AD">
        <w:rPr>
          <w:rFonts w:ascii="Arial" w:hAnsi="Arial" w:cs="Arial"/>
          <w:bCs/>
          <w:sz w:val="24"/>
          <w:szCs w:val="24"/>
        </w:rPr>
        <w:t>Process for Monitoring Compliance and Effectiveness.</w:t>
      </w:r>
    </w:p>
    <w:p w14:paraId="34AD03FC" w14:textId="77777777" w:rsidR="007A50AD" w:rsidRPr="007A50AD" w:rsidRDefault="007A50AD" w:rsidP="007A50AD">
      <w:pPr>
        <w:pStyle w:val="NoSpacing"/>
        <w:rPr>
          <w:rFonts w:ascii="Arial" w:hAnsi="Arial" w:cs="Arial"/>
          <w:bCs/>
          <w:color w:val="FF0000"/>
          <w:sz w:val="24"/>
          <w:szCs w:val="24"/>
        </w:rPr>
      </w:pPr>
    </w:p>
    <w:p w14:paraId="7A3EC4BF" w14:textId="77777777" w:rsidR="007A50AD" w:rsidRPr="00AF6778" w:rsidRDefault="007A50AD" w:rsidP="007A50AD">
      <w:pPr>
        <w:pStyle w:val="NoSpacing"/>
        <w:widowControl w:val="0"/>
        <w:numPr>
          <w:ilvl w:val="0"/>
          <w:numId w:val="48"/>
        </w:numPr>
        <w:autoSpaceDE w:val="0"/>
        <w:autoSpaceDN w:val="0"/>
        <w:rPr>
          <w:rFonts w:ascii="Arial" w:hAnsi="Arial" w:cs="Arial"/>
          <w:bCs/>
          <w:sz w:val="24"/>
          <w:szCs w:val="24"/>
        </w:rPr>
      </w:pPr>
      <w:r w:rsidRPr="00AF6778">
        <w:rPr>
          <w:rFonts w:ascii="Arial" w:hAnsi="Arial" w:cs="Arial"/>
          <w:bCs/>
          <w:sz w:val="24"/>
          <w:szCs w:val="24"/>
        </w:rPr>
        <w:t>Outline the process to monitor compliance of this approved document.</w:t>
      </w:r>
    </w:p>
    <w:p w14:paraId="2B1757A4" w14:textId="77777777" w:rsidR="007A50AD" w:rsidRPr="00AF6778" w:rsidRDefault="007A50AD" w:rsidP="007A50AD">
      <w:pPr>
        <w:pStyle w:val="NoSpacing"/>
        <w:widowControl w:val="0"/>
        <w:numPr>
          <w:ilvl w:val="0"/>
          <w:numId w:val="48"/>
        </w:numPr>
        <w:autoSpaceDE w:val="0"/>
        <w:autoSpaceDN w:val="0"/>
        <w:rPr>
          <w:rFonts w:ascii="Arial" w:hAnsi="Arial" w:cs="Arial"/>
          <w:bCs/>
          <w:sz w:val="24"/>
          <w:szCs w:val="24"/>
        </w:rPr>
      </w:pPr>
      <w:r w:rsidRPr="00AF6778">
        <w:rPr>
          <w:rFonts w:ascii="Arial" w:hAnsi="Arial" w:cs="Arial"/>
          <w:bCs/>
          <w:sz w:val="24"/>
          <w:szCs w:val="24"/>
        </w:rPr>
        <w:t>The ‘Insert Job Title’ is responsible for monitoring compliance with the ‘Insert Document Title’ at Division and Corporate Level. This responsibility may be delegated to operational managers – detail this here.</w:t>
      </w:r>
    </w:p>
    <w:p w14:paraId="38EC8F01" w14:textId="3989F8FC" w:rsidR="007A50AD" w:rsidRPr="00AF6778" w:rsidRDefault="007A50AD" w:rsidP="007A50AD">
      <w:pPr>
        <w:pStyle w:val="NoSpacing"/>
        <w:widowControl w:val="0"/>
        <w:numPr>
          <w:ilvl w:val="0"/>
          <w:numId w:val="48"/>
        </w:numPr>
        <w:autoSpaceDE w:val="0"/>
        <w:autoSpaceDN w:val="0"/>
        <w:rPr>
          <w:rFonts w:ascii="Arial" w:hAnsi="Arial" w:cs="Arial"/>
          <w:bCs/>
          <w:sz w:val="24"/>
          <w:szCs w:val="24"/>
        </w:rPr>
      </w:pPr>
      <w:r w:rsidRPr="00AF6778">
        <w:rPr>
          <w:rFonts w:ascii="Arial" w:hAnsi="Arial" w:cs="Arial"/>
          <w:bCs/>
          <w:sz w:val="24"/>
          <w:szCs w:val="24"/>
        </w:rPr>
        <w:t xml:space="preserve">This will be completed on a ‘insert frequency’ basis and reported to the ‘Insert Committee/ Board/ Group name’; ‘detail any </w:t>
      </w:r>
      <w:proofErr w:type="gramStart"/>
      <w:r w:rsidRPr="00AF6778">
        <w:rPr>
          <w:rFonts w:ascii="Arial" w:hAnsi="Arial" w:cs="Arial"/>
          <w:bCs/>
          <w:sz w:val="24"/>
          <w:szCs w:val="24"/>
        </w:rPr>
        <w:t>exceptions’</w:t>
      </w:r>
      <w:proofErr w:type="gramEnd"/>
      <w:r w:rsidRPr="00AF6778">
        <w:rPr>
          <w:rFonts w:ascii="Arial" w:hAnsi="Arial" w:cs="Arial"/>
          <w:bCs/>
          <w:sz w:val="24"/>
          <w:szCs w:val="24"/>
        </w:rPr>
        <w:t>.</w:t>
      </w:r>
    </w:p>
    <w:p w14:paraId="6636FBD1" w14:textId="77777777" w:rsidR="007A50AD" w:rsidRPr="00AF6778" w:rsidRDefault="007A50AD" w:rsidP="007A50AD">
      <w:pPr>
        <w:pStyle w:val="NoSpacing"/>
        <w:ind w:left="504"/>
        <w:rPr>
          <w:rFonts w:ascii="Arial" w:hAnsi="Arial" w:cs="Arial"/>
          <w:bCs/>
          <w:sz w:val="24"/>
          <w:szCs w:val="24"/>
        </w:rPr>
      </w:pPr>
    </w:p>
    <w:p w14:paraId="666774B0" w14:textId="0D97F26A" w:rsidR="007A50AD" w:rsidRPr="00AF6778" w:rsidRDefault="007A50AD" w:rsidP="007A50AD">
      <w:pPr>
        <w:pStyle w:val="NoSpacing"/>
        <w:widowControl w:val="0"/>
        <w:numPr>
          <w:ilvl w:val="2"/>
          <w:numId w:val="49"/>
        </w:numPr>
        <w:autoSpaceDE w:val="0"/>
        <w:autoSpaceDN w:val="0"/>
        <w:rPr>
          <w:rFonts w:ascii="Arial" w:hAnsi="Arial" w:cs="Arial"/>
          <w:bCs/>
          <w:sz w:val="24"/>
          <w:szCs w:val="24"/>
        </w:rPr>
      </w:pPr>
      <w:r w:rsidRPr="00AF6778">
        <w:rPr>
          <w:rFonts w:ascii="Arial" w:hAnsi="Arial" w:cs="Arial"/>
          <w:bCs/>
          <w:sz w:val="24"/>
          <w:szCs w:val="24"/>
        </w:rPr>
        <w:t>The following will be monitored for compliance:</w:t>
      </w:r>
    </w:p>
    <w:p w14:paraId="29F47621" w14:textId="77777777" w:rsidR="007A50AD" w:rsidRPr="00AF6778" w:rsidRDefault="007A50AD" w:rsidP="007A50AD">
      <w:pPr>
        <w:pStyle w:val="NoSpacing"/>
        <w:ind w:left="720"/>
        <w:rPr>
          <w:rFonts w:ascii="Arial" w:hAnsi="Arial" w:cs="Arial"/>
          <w:bCs/>
          <w:sz w:val="24"/>
          <w:szCs w:val="24"/>
        </w:rPr>
      </w:pPr>
    </w:p>
    <w:p w14:paraId="46F0C411" w14:textId="77777777" w:rsidR="007A50AD" w:rsidRPr="00AF6778" w:rsidRDefault="007A50AD" w:rsidP="007A50AD">
      <w:pPr>
        <w:pStyle w:val="NoSpacing"/>
        <w:widowControl w:val="0"/>
        <w:numPr>
          <w:ilvl w:val="0"/>
          <w:numId w:val="50"/>
        </w:numPr>
        <w:autoSpaceDE w:val="0"/>
        <w:autoSpaceDN w:val="0"/>
        <w:rPr>
          <w:rFonts w:ascii="Arial" w:hAnsi="Arial" w:cs="Arial"/>
          <w:bCs/>
          <w:sz w:val="24"/>
          <w:szCs w:val="24"/>
        </w:rPr>
      </w:pPr>
      <w:r w:rsidRPr="00AF6778">
        <w:rPr>
          <w:rFonts w:ascii="Arial" w:hAnsi="Arial" w:cs="Arial"/>
          <w:bCs/>
          <w:sz w:val="24"/>
          <w:szCs w:val="24"/>
        </w:rPr>
        <w:t xml:space="preserve">List what will be monitored and the method </w:t>
      </w:r>
      <w:proofErr w:type="gramStart"/>
      <w:r w:rsidRPr="00AF6778">
        <w:rPr>
          <w:rFonts w:ascii="Arial" w:hAnsi="Arial" w:cs="Arial"/>
          <w:bCs/>
          <w:sz w:val="24"/>
          <w:szCs w:val="24"/>
        </w:rPr>
        <w:t>i.e.</w:t>
      </w:r>
      <w:proofErr w:type="gramEnd"/>
      <w:r w:rsidRPr="00AF6778">
        <w:rPr>
          <w:rFonts w:ascii="Arial" w:hAnsi="Arial" w:cs="Arial"/>
          <w:bCs/>
          <w:sz w:val="24"/>
          <w:szCs w:val="24"/>
        </w:rPr>
        <w:t xml:space="preserve"> via audit List any additional assurance</w:t>
      </w:r>
    </w:p>
    <w:p w14:paraId="33ED5C5B" w14:textId="77777777" w:rsidR="007A50AD" w:rsidRPr="00AF6778" w:rsidRDefault="007A50AD" w:rsidP="007A50AD">
      <w:pPr>
        <w:pStyle w:val="NoSpacing"/>
        <w:widowControl w:val="0"/>
        <w:numPr>
          <w:ilvl w:val="0"/>
          <w:numId w:val="50"/>
        </w:numPr>
        <w:autoSpaceDE w:val="0"/>
        <w:autoSpaceDN w:val="0"/>
        <w:rPr>
          <w:rFonts w:ascii="Arial" w:hAnsi="Arial" w:cs="Arial"/>
          <w:bCs/>
          <w:sz w:val="24"/>
          <w:szCs w:val="24"/>
        </w:rPr>
      </w:pPr>
      <w:r w:rsidRPr="00AF6778">
        <w:rPr>
          <w:rFonts w:ascii="Arial" w:hAnsi="Arial" w:cs="Arial"/>
          <w:bCs/>
          <w:sz w:val="24"/>
          <w:szCs w:val="24"/>
        </w:rPr>
        <w:t>Any shortfalls identified will have an action plan put in place to address which will have timescales included for re-audit / monitoring.</w:t>
      </w:r>
    </w:p>
    <w:p w14:paraId="6D3D858C" w14:textId="77777777" w:rsidR="007A50AD" w:rsidRPr="00AF6778" w:rsidRDefault="007A50AD" w:rsidP="007A50AD">
      <w:pPr>
        <w:pStyle w:val="NoSpacing"/>
        <w:widowControl w:val="0"/>
        <w:numPr>
          <w:ilvl w:val="0"/>
          <w:numId w:val="50"/>
        </w:numPr>
        <w:autoSpaceDE w:val="0"/>
        <w:autoSpaceDN w:val="0"/>
        <w:rPr>
          <w:rFonts w:ascii="Arial" w:hAnsi="Arial" w:cs="Arial"/>
          <w:bCs/>
          <w:sz w:val="24"/>
          <w:szCs w:val="24"/>
        </w:rPr>
      </w:pPr>
      <w:r w:rsidRPr="00AF6778">
        <w:rPr>
          <w:rFonts w:ascii="Arial" w:hAnsi="Arial" w:cs="Arial"/>
          <w:bCs/>
          <w:sz w:val="24"/>
          <w:szCs w:val="24"/>
        </w:rPr>
        <w:t>Standards and Key Performance Indicators ‘KPIs’</w:t>
      </w:r>
    </w:p>
    <w:p w14:paraId="61215A16" w14:textId="6C39362E" w:rsidR="007A50AD" w:rsidRPr="00AF6778" w:rsidRDefault="007A50AD" w:rsidP="007A50AD">
      <w:pPr>
        <w:pStyle w:val="NoSpacing"/>
        <w:widowControl w:val="0"/>
        <w:numPr>
          <w:ilvl w:val="0"/>
          <w:numId w:val="50"/>
        </w:numPr>
        <w:autoSpaceDE w:val="0"/>
        <w:autoSpaceDN w:val="0"/>
        <w:rPr>
          <w:rFonts w:ascii="Arial" w:hAnsi="Arial" w:cs="Arial"/>
          <w:bCs/>
          <w:sz w:val="24"/>
          <w:szCs w:val="24"/>
        </w:rPr>
      </w:pPr>
      <w:r w:rsidRPr="00AF6778">
        <w:rPr>
          <w:rFonts w:ascii="Arial" w:hAnsi="Arial" w:cs="Arial"/>
          <w:bCs/>
          <w:sz w:val="24"/>
          <w:szCs w:val="24"/>
        </w:rPr>
        <w:t>Provide a description of the standards and key performance indicators to ensure that this policy is efficient and effective.</w:t>
      </w:r>
    </w:p>
    <w:p w14:paraId="5789DAD4" w14:textId="77777777" w:rsidR="007A50AD" w:rsidRPr="007A50AD" w:rsidRDefault="007A50AD" w:rsidP="007A50AD">
      <w:pPr>
        <w:pStyle w:val="NoSpacing"/>
        <w:ind w:left="360"/>
        <w:rPr>
          <w:rFonts w:ascii="Arial" w:hAnsi="Arial" w:cs="Arial"/>
          <w:bCs/>
          <w:sz w:val="24"/>
          <w:szCs w:val="24"/>
        </w:rPr>
      </w:pPr>
    </w:p>
    <w:p w14:paraId="5E9CD2E0" w14:textId="77777777" w:rsidR="007A50AD" w:rsidRPr="007A50AD" w:rsidRDefault="007A50AD" w:rsidP="007A50AD">
      <w:pPr>
        <w:pStyle w:val="NoSpacing"/>
        <w:widowControl w:val="0"/>
        <w:numPr>
          <w:ilvl w:val="1"/>
          <w:numId w:val="24"/>
        </w:numPr>
        <w:autoSpaceDE w:val="0"/>
        <w:autoSpaceDN w:val="0"/>
        <w:rPr>
          <w:rFonts w:ascii="Arial" w:hAnsi="Arial" w:cs="Arial"/>
          <w:bCs/>
          <w:sz w:val="24"/>
          <w:szCs w:val="24"/>
        </w:rPr>
      </w:pPr>
      <w:r w:rsidRPr="007A50AD">
        <w:rPr>
          <w:rFonts w:ascii="Arial" w:hAnsi="Arial" w:cs="Arial"/>
          <w:bCs/>
          <w:sz w:val="24"/>
          <w:szCs w:val="24"/>
        </w:rPr>
        <w:t>The Policy will be made available to all staff via the APPP library and Intranet sites.</w:t>
      </w:r>
    </w:p>
    <w:p w14:paraId="4152CFBD" w14:textId="77777777" w:rsidR="007A50AD" w:rsidRPr="007A50AD" w:rsidRDefault="007A50AD" w:rsidP="007A50AD">
      <w:pPr>
        <w:pStyle w:val="NoSpacing"/>
        <w:ind w:left="426"/>
        <w:rPr>
          <w:rFonts w:ascii="Arial" w:hAnsi="Arial" w:cs="Arial"/>
          <w:bCs/>
          <w:sz w:val="24"/>
          <w:szCs w:val="24"/>
        </w:rPr>
      </w:pPr>
    </w:p>
    <w:p w14:paraId="20F862E0" w14:textId="77777777" w:rsidR="007A50AD" w:rsidRPr="007A50AD" w:rsidRDefault="007A50AD" w:rsidP="00BD7679">
      <w:pPr>
        <w:pStyle w:val="NoSpacing"/>
        <w:widowControl w:val="0"/>
        <w:numPr>
          <w:ilvl w:val="1"/>
          <w:numId w:val="24"/>
        </w:numPr>
        <w:autoSpaceDE w:val="0"/>
        <w:autoSpaceDN w:val="0"/>
        <w:rPr>
          <w:rFonts w:ascii="Arial" w:hAnsi="Arial" w:cs="Arial"/>
          <w:bCs/>
          <w:sz w:val="24"/>
          <w:szCs w:val="24"/>
        </w:rPr>
      </w:pPr>
      <w:r w:rsidRPr="007A50AD">
        <w:rPr>
          <w:rFonts w:ascii="Arial" w:hAnsi="Arial" w:cs="Arial"/>
          <w:bCs/>
          <w:sz w:val="24"/>
          <w:szCs w:val="24"/>
        </w:rPr>
        <w:t xml:space="preserve">The </w:t>
      </w:r>
      <w:r w:rsidRPr="00AF6778">
        <w:rPr>
          <w:rFonts w:ascii="Arial" w:hAnsi="Arial" w:cs="Arial"/>
          <w:bCs/>
          <w:sz w:val="24"/>
          <w:szCs w:val="24"/>
        </w:rPr>
        <w:t>updated ‘Insert Document Title’ will be communicated via the Managers Update Newsletter ‘Insert date’.</w:t>
      </w:r>
    </w:p>
    <w:p w14:paraId="0515AAA2" w14:textId="77777777" w:rsidR="007A50AD" w:rsidRDefault="007A50AD" w:rsidP="001136E4">
      <w:pPr>
        <w:widowControl w:val="0"/>
        <w:autoSpaceDE w:val="0"/>
        <w:autoSpaceDN w:val="0"/>
        <w:spacing w:after="0" w:line="240" w:lineRule="auto"/>
        <w:rPr>
          <w:rFonts w:ascii="Arial" w:hAnsi="Arial" w:cs="Arial"/>
          <w:sz w:val="24"/>
          <w:szCs w:val="24"/>
        </w:rPr>
      </w:pPr>
    </w:p>
    <w:p w14:paraId="49D1F589" w14:textId="77777777" w:rsidR="007A50AD" w:rsidRPr="001136E4" w:rsidRDefault="007A50AD" w:rsidP="001136E4">
      <w:pPr>
        <w:widowControl w:val="0"/>
        <w:autoSpaceDE w:val="0"/>
        <w:autoSpaceDN w:val="0"/>
        <w:spacing w:after="0" w:line="240" w:lineRule="auto"/>
        <w:rPr>
          <w:rFonts w:ascii="Arial" w:hAnsi="Arial" w:cs="Arial"/>
          <w:sz w:val="24"/>
          <w:szCs w:val="24"/>
        </w:rPr>
      </w:pPr>
    </w:p>
    <w:p w14:paraId="2B70162D" w14:textId="61E3C2D0" w:rsidR="001136E4" w:rsidRDefault="001136E4" w:rsidP="007A50AD">
      <w:pPr>
        <w:pStyle w:val="ListParagraph"/>
        <w:widowControl w:val="0"/>
        <w:numPr>
          <w:ilvl w:val="0"/>
          <w:numId w:val="49"/>
        </w:numPr>
        <w:autoSpaceDE w:val="0"/>
        <w:autoSpaceDN w:val="0"/>
        <w:spacing w:after="0" w:line="240" w:lineRule="auto"/>
        <w:contextualSpacing w:val="0"/>
        <w:rPr>
          <w:rFonts w:ascii="Arial" w:hAnsi="Arial" w:cs="Arial"/>
          <w:b/>
          <w:sz w:val="24"/>
          <w:szCs w:val="24"/>
          <w:u w:val="single"/>
        </w:rPr>
      </w:pPr>
      <w:r w:rsidRPr="001136E4">
        <w:rPr>
          <w:rFonts w:ascii="Arial" w:hAnsi="Arial" w:cs="Arial"/>
          <w:b/>
          <w:sz w:val="24"/>
          <w:szCs w:val="24"/>
          <w:u w:val="single"/>
        </w:rPr>
        <w:t>References and Bibliography</w:t>
      </w:r>
    </w:p>
    <w:p w14:paraId="7BFBCB4B" w14:textId="77777777" w:rsidR="001136E4" w:rsidRDefault="001136E4" w:rsidP="00BC1892">
      <w:pPr>
        <w:jc w:val="both"/>
        <w:rPr>
          <w:rFonts w:ascii="Arial" w:hAnsi="Arial" w:cs="Arial"/>
          <w:sz w:val="24"/>
          <w:szCs w:val="24"/>
        </w:rPr>
      </w:pPr>
    </w:p>
    <w:p w14:paraId="603B6679" w14:textId="0EF22DAA" w:rsidR="00C337BE" w:rsidRDefault="00C337BE" w:rsidP="00C337BE">
      <w:pPr>
        <w:rPr>
          <w:rFonts w:ascii="Arial" w:hAnsi="Arial" w:cs="Arial"/>
          <w:sz w:val="24"/>
          <w:szCs w:val="24"/>
        </w:rPr>
      </w:pPr>
      <w:r>
        <w:rPr>
          <w:rFonts w:ascii="Arial" w:hAnsi="Arial" w:cs="Arial"/>
          <w:sz w:val="24"/>
          <w:szCs w:val="24"/>
        </w:rPr>
        <w:t>Knowledge and Skills Statement</w:t>
      </w:r>
      <w:r w:rsidRPr="00C337BE">
        <w:rPr>
          <w:rFonts w:ascii="Arial" w:hAnsi="Arial" w:cs="Arial"/>
          <w:sz w:val="24"/>
          <w:szCs w:val="24"/>
        </w:rPr>
        <w:t xml:space="preserve"> </w:t>
      </w:r>
      <w:r w:rsidRPr="00BC211E">
        <w:rPr>
          <w:rFonts w:ascii="Arial" w:hAnsi="Arial" w:cs="Arial"/>
          <w:sz w:val="24"/>
          <w:szCs w:val="24"/>
        </w:rPr>
        <w:t>for social workers in adult services</w:t>
      </w:r>
      <w:r>
        <w:rPr>
          <w:rFonts w:ascii="Arial" w:hAnsi="Arial" w:cs="Arial"/>
          <w:sz w:val="24"/>
          <w:szCs w:val="24"/>
        </w:rPr>
        <w:t xml:space="preserve">    </w:t>
      </w:r>
      <w:hyperlink r:id="rId17" w:history="1">
        <w:r w:rsidRPr="009C1E1D">
          <w:rPr>
            <w:rStyle w:val="Hyperlink"/>
            <w:rFonts w:ascii="Arial" w:hAnsi="Arial" w:cs="Arial"/>
            <w:sz w:val="24"/>
            <w:szCs w:val="24"/>
          </w:rPr>
          <w:t>www.assets.publishing.service.gov.uk</w:t>
        </w:r>
      </w:hyperlink>
    </w:p>
    <w:p w14:paraId="3BF8095E" w14:textId="0AEED163" w:rsidR="00C337BE" w:rsidRDefault="00000000" w:rsidP="00C337BE">
      <w:pPr>
        <w:rPr>
          <w:rFonts w:ascii="Arial" w:hAnsi="Arial" w:cs="Arial"/>
          <w:sz w:val="24"/>
          <w:szCs w:val="24"/>
        </w:rPr>
      </w:pPr>
      <w:hyperlink r:id="rId18" w:history="1">
        <w:r w:rsidR="00C337BE" w:rsidRPr="00C337BE">
          <w:rPr>
            <w:rStyle w:val="Hyperlink"/>
            <w:rFonts w:ascii="Arial" w:hAnsi="Arial" w:cs="Arial"/>
            <w:color w:val="auto"/>
            <w:sz w:val="24"/>
            <w:szCs w:val="24"/>
            <w:u w:val="none"/>
          </w:rPr>
          <w:t>Social Work England</w:t>
        </w:r>
      </w:hyperlink>
      <w:r w:rsidR="00C337BE" w:rsidRPr="00C337BE">
        <w:rPr>
          <w:rFonts w:ascii="Arial" w:hAnsi="Arial" w:cs="Arial"/>
          <w:sz w:val="24"/>
          <w:szCs w:val="24"/>
        </w:rPr>
        <w:t xml:space="preserve"> Standard</w:t>
      </w:r>
      <w:r w:rsidR="00C337BE">
        <w:rPr>
          <w:rFonts w:ascii="Arial" w:hAnsi="Arial" w:cs="Arial"/>
          <w:sz w:val="24"/>
          <w:szCs w:val="24"/>
        </w:rPr>
        <w:t xml:space="preserve">s </w:t>
      </w:r>
      <w:hyperlink r:id="rId19" w:history="1">
        <w:r w:rsidR="00C337BE" w:rsidRPr="009C1E1D">
          <w:rPr>
            <w:rStyle w:val="Hyperlink"/>
            <w:rFonts w:ascii="Arial" w:hAnsi="Arial" w:cs="Arial"/>
            <w:sz w:val="24"/>
            <w:szCs w:val="24"/>
          </w:rPr>
          <w:t>www.socialworkengland.org.uk</w:t>
        </w:r>
      </w:hyperlink>
    </w:p>
    <w:p w14:paraId="0FA2A972" w14:textId="7D1F2D21" w:rsidR="00C337BE" w:rsidRDefault="00C337BE" w:rsidP="00C337BE">
      <w:pPr>
        <w:rPr>
          <w:rFonts w:ascii="Arial" w:hAnsi="Arial" w:cs="Arial"/>
          <w:sz w:val="24"/>
          <w:szCs w:val="24"/>
        </w:rPr>
      </w:pPr>
      <w:r w:rsidRPr="00C337BE">
        <w:rPr>
          <w:rFonts w:ascii="Arial" w:hAnsi="Arial" w:cs="Arial"/>
          <w:sz w:val="24"/>
          <w:szCs w:val="24"/>
        </w:rPr>
        <w:t>The Local Government Association’s Standards</w:t>
      </w:r>
      <w:r>
        <w:rPr>
          <w:rFonts w:ascii="Arial" w:hAnsi="Arial" w:cs="Arial"/>
          <w:sz w:val="24"/>
          <w:szCs w:val="24"/>
        </w:rPr>
        <w:t xml:space="preserve"> </w:t>
      </w:r>
      <w:hyperlink r:id="rId20" w:history="1">
        <w:r w:rsidRPr="009C1E1D">
          <w:rPr>
            <w:rStyle w:val="Hyperlink"/>
            <w:rFonts w:ascii="Arial" w:hAnsi="Arial" w:cs="Arial"/>
            <w:sz w:val="24"/>
            <w:szCs w:val="24"/>
          </w:rPr>
          <w:t>www.local.gov.uk</w:t>
        </w:r>
      </w:hyperlink>
    </w:p>
    <w:p w14:paraId="7076EDC5" w14:textId="1066D69B" w:rsidR="00C337BE" w:rsidRDefault="00C337BE" w:rsidP="00BC1892">
      <w:pPr>
        <w:jc w:val="both"/>
        <w:rPr>
          <w:rFonts w:ascii="Arial" w:hAnsi="Arial" w:cs="Arial"/>
          <w:i/>
          <w:sz w:val="24"/>
          <w:szCs w:val="24"/>
        </w:rPr>
      </w:pPr>
      <w:r w:rsidRPr="00C337BE">
        <w:rPr>
          <w:rFonts w:ascii="Arial" w:hAnsi="Arial" w:cs="Arial"/>
          <w:sz w:val="24"/>
          <w:szCs w:val="24"/>
        </w:rPr>
        <w:t xml:space="preserve">Morrison, T. </w:t>
      </w:r>
      <w:r>
        <w:rPr>
          <w:rFonts w:ascii="Arial" w:hAnsi="Arial" w:cs="Arial"/>
          <w:sz w:val="24"/>
          <w:szCs w:val="24"/>
        </w:rPr>
        <w:t>(</w:t>
      </w:r>
      <w:r w:rsidRPr="00C337BE">
        <w:rPr>
          <w:rFonts w:ascii="Arial" w:hAnsi="Arial" w:cs="Arial"/>
          <w:sz w:val="24"/>
          <w:szCs w:val="24"/>
        </w:rPr>
        <w:t>2005</w:t>
      </w:r>
      <w:r>
        <w:rPr>
          <w:rFonts w:ascii="Arial" w:hAnsi="Arial" w:cs="Arial"/>
          <w:sz w:val="24"/>
          <w:szCs w:val="24"/>
        </w:rPr>
        <w:t>)</w:t>
      </w:r>
      <w:r w:rsidRPr="00C337BE">
        <w:rPr>
          <w:rFonts w:ascii="Arial" w:hAnsi="Arial" w:cs="Arial"/>
          <w:sz w:val="24"/>
          <w:szCs w:val="24"/>
        </w:rPr>
        <w:t xml:space="preserve"> Staff Supervision in Social Care</w:t>
      </w:r>
    </w:p>
    <w:p w14:paraId="17F2143A" w14:textId="77777777" w:rsidR="00C337BE" w:rsidRDefault="00C337BE" w:rsidP="00BC1892">
      <w:pPr>
        <w:jc w:val="both"/>
        <w:rPr>
          <w:rFonts w:ascii="Arial" w:hAnsi="Arial" w:cs="Arial"/>
          <w:sz w:val="24"/>
          <w:szCs w:val="24"/>
        </w:rPr>
      </w:pPr>
    </w:p>
    <w:p w14:paraId="7AF81393" w14:textId="77777777" w:rsidR="000B54A1" w:rsidRDefault="000B54A1" w:rsidP="00BC1892">
      <w:pPr>
        <w:jc w:val="both"/>
        <w:rPr>
          <w:rFonts w:ascii="Arial" w:hAnsi="Arial" w:cs="Arial"/>
          <w:sz w:val="24"/>
          <w:szCs w:val="24"/>
        </w:rPr>
      </w:pPr>
    </w:p>
    <w:p w14:paraId="1A13EB03" w14:textId="77777777" w:rsidR="000B54A1" w:rsidRDefault="000B54A1" w:rsidP="00BC1892">
      <w:pPr>
        <w:jc w:val="both"/>
        <w:rPr>
          <w:rFonts w:ascii="Arial" w:hAnsi="Arial" w:cs="Arial"/>
          <w:sz w:val="24"/>
          <w:szCs w:val="24"/>
        </w:rPr>
      </w:pPr>
    </w:p>
    <w:p w14:paraId="092B8844" w14:textId="77777777" w:rsidR="000B54A1" w:rsidRDefault="000B54A1" w:rsidP="00BC1892">
      <w:pPr>
        <w:jc w:val="both"/>
        <w:rPr>
          <w:rFonts w:ascii="Arial" w:hAnsi="Arial" w:cs="Arial"/>
          <w:sz w:val="24"/>
          <w:szCs w:val="24"/>
        </w:rPr>
      </w:pPr>
    </w:p>
    <w:p w14:paraId="661758B1" w14:textId="77777777" w:rsidR="000B54A1" w:rsidRDefault="000B54A1" w:rsidP="00BC1892">
      <w:pPr>
        <w:jc w:val="both"/>
        <w:rPr>
          <w:rFonts w:ascii="Arial" w:hAnsi="Arial" w:cs="Arial"/>
          <w:sz w:val="24"/>
          <w:szCs w:val="24"/>
        </w:rPr>
      </w:pPr>
    </w:p>
    <w:p w14:paraId="28B25CC9" w14:textId="77777777" w:rsidR="000B54A1" w:rsidRDefault="000B54A1" w:rsidP="00BC1892">
      <w:pPr>
        <w:jc w:val="both"/>
        <w:rPr>
          <w:rFonts w:ascii="Arial" w:hAnsi="Arial" w:cs="Arial"/>
          <w:sz w:val="24"/>
          <w:szCs w:val="24"/>
        </w:rPr>
      </w:pPr>
    </w:p>
    <w:p w14:paraId="5D9E66BB" w14:textId="77777777" w:rsidR="000B54A1" w:rsidRDefault="000B54A1" w:rsidP="00BC1892">
      <w:pPr>
        <w:jc w:val="both"/>
        <w:rPr>
          <w:rFonts w:ascii="Arial" w:hAnsi="Arial" w:cs="Arial"/>
          <w:sz w:val="24"/>
          <w:szCs w:val="24"/>
        </w:rPr>
      </w:pPr>
    </w:p>
    <w:p w14:paraId="20D7FA5D" w14:textId="77777777" w:rsidR="000B54A1" w:rsidRDefault="000B54A1" w:rsidP="00BC1892">
      <w:pPr>
        <w:jc w:val="both"/>
        <w:rPr>
          <w:rFonts w:ascii="Arial" w:hAnsi="Arial" w:cs="Arial"/>
          <w:sz w:val="24"/>
          <w:szCs w:val="24"/>
        </w:rPr>
      </w:pPr>
    </w:p>
    <w:p w14:paraId="18AC80E1" w14:textId="77777777" w:rsidR="000B54A1" w:rsidRDefault="000B54A1" w:rsidP="00BC1892">
      <w:pPr>
        <w:jc w:val="both"/>
        <w:rPr>
          <w:rFonts w:ascii="Arial" w:hAnsi="Arial" w:cs="Arial"/>
          <w:sz w:val="24"/>
          <w:szCs w:val="24"/>
        </w:rPr>
      </w:pPr>
    </w:p>
    <w:p w14:paraId="2CD8E8F8" w14:textId="77777777" w:rsidR="000B54A1" w:rsidRDefault="000B54A1" w:rsidP="00BC1892">
      <w:pPr>
        <w:jc w:val="both"/>
        <w:rPr>
          <w:rFonts w:ascii="Arial" w:hAnsi="Arial" w:cs="Arial"/>
          <w:sz w:val="24"/>
          <w:szCs w:val="24"/>
        </w:rPr>
      </w:pPr>
    </w:p>
    <w:p w14:paraId="186E3289" w14:textId="77777777" w:rsidR="000B54A1" w:rsidRDefault="000B54A1" w:rsidP="00BC1892">
      <w:pPr>
        <w:jc w:val="both"/>
        <w:rPr>
          <w:rFonts w:ascii="Arial" w:hAnsi="Arial" w:cs="Arial"/>
          <w:sz w:val="24"/>
          <w:szCs w:val="24"/>
        </w:rPr>
      </w:pPr>
    </w:p>
    <w:p w14:paraId="56956D56" w14:textId="77777777" w:rsidR="000B54A1" w:rsidRDefault="000B54A1" w:rsidP="00BC1892">
      <w:pPr>
        <w:jc w:val="both"/>
        <w:rPr>
          <w:rFonts w:ascii="Arial" w:hAnsi="Arial" w:cs="Arial"/>
          <w:sz w:val="24"/>
          <w:szCs w:val="24"/>
        </w:rPr>
      </w:pPr>
    </w:p>
    <w:p w14:paraId="3D906598" w14:textId="77777777" w:rsidR="000B54A1" w:rsidRDefault="000B54A1" w:rsidP="00BC1892">
      <w:pPr>
        <w:jc w:val="both"/>
        <w:rPr>
          <w:rFonts w:ascii="Arial" w:hAnsi="Arial" w:cs="Arial"/>
          <w:sz w:val="24"/>
          <w:szCs w:val="24"/>
        </w:rPr>
      </w:pPr>
    </w:p>
    <w:p w14:paraId="67963A87" w14:textId="77777777" w:rsidR="000B54A1" w:rsidRDefault="000B54A1" w:rsidP="00BC1892">
      <w:pPr>
        <w:jc w:val="both"/>
        <w:rPr>
          <w:rFonts w:ascii="Arial" w:hAnsi="Arial" w:cs="Arial"/>
          <w:sz w:val="24"/>
          <w:szCs w:val="24"/>
        </w:rPr>
      </w:pPr>
    </w:p>
    <w:p w14:paraId="095043BC" w14:textId="77777777" w:rsidR="000B54A1" w:rsidRDefault="000B54A1" w:rsidP="00BC1892">
      <w:pPr>
        <w:jc w:val="both"/>
        <w:rPr>
          <w:rFonts w:ascii="Arial" w:hAnsi="Arial" w:cs="Arial"/>
          <w:sz w:val="24"/>
          <w:szCs w:val="24"/>
        </w:rPr>
      </w:pPr>
    </w:p>
    <w:p w14:paraId="3D292C14" w14:textId="77777777" w:rsidR="000B54A1" w:rsidRPr="000B54A1" w:rsidRDefault="000B54A1" w:rsidP="00BC1892">
      <w:pPr>
        <w:jc w:val="both"/>
        <w:rPr>
          <w:rFonts w:ascii="Arial" w:hAnsi="Arial" w:cs="Arial"/>
          <w:sz w:val="24"/>
          <w:szCs w:val="24"/>
        </w:rPr>
      </w:pPr>
    </w:p>
    <w:p w14:paraId="53C8DFAB" w14:textId="77777777" w:rsidR="00431770" w:rsidRPr="00C337BE" w:rsidRDefault="00431770" w:rsidP="00C337BE">
      <w:pPr>
        <w:pStyle w:val="ListParagraph"/>
        <w:widowControl w:val="0"/>
        <w:numPr>
          <w:ilvl w:val="0"/>
          <w:numId w:val="49"/>
        </w:numPr>
        <w:autoSpaceDE w:val="0"/>
        <w:autoSpaceDN w:val="0"/>
        <w:spacing w:after="0" w:line="240" w:lineRule="auto"/>
        <w:contextualSpacing w:val="0"/>
        <w:rPr>
          <w:rFonts w:ascii="Arial" w:hAnsi="Arial" w:cs="Arial"/>
          <w:b/>
          <w:sz w:val="24"/>
          <w:szCs w:val="24"/>
          <w:u w:val="single"/>
        </w:rPr>
      </w:pPr>
      <w:r w:rsidRPr="00C337BE">
        <w:rPr>
          <w:rFonts w:ascii="Arial" w:hAnsi="Arial" w:cs="Arial"/>
          <w:b/>
          <w:sz w:val="24"/>
          <w:szCs w:val="24"/>
          <w:u w:val="single"/>
        </w:rPr>
        <w:t>Appendices</w:t>
      </w:r>
    </w:p>
    <w:p w14:paraId="32A4CA39" w14:textId="77777777" w:rsidR="00BD7679" w:rsidRPr="00BC211E" w:rsidRDefault="00BD7679" w:rsidP="00BD7679">
      <w:pPr>
        <w:pStyle w:val="ListParagraph"/>
        <w:widowControl w:val="0"/>
        <w:autoSpaceDE w:val="0"/>
        <w:autoSpaceDN w:val="0"/>
        <w:spacing w:after="0" w:line="240" w:lineRule="auto"/>
        <w:ind w:left="660"/>
        <w:contextualSpacing w:val="0"/>
        <w:rPr>
          <w:rFonts w:ascii="Arial" w:hAnsi="Arial" w:cs="Arial"/>
          <w:b/>
          <w:sz w:val="24"/>
          <w:szCs w:val="24"/>
          <w:u w:val="single"/>
        </w:rPr>
      </w:pPr>
    </w:p>
    <w:p w14:paraId="5C397EFB" w14:textId="77777777" w:rsidR="00E85A85" w:rsidRPr="00BC211E" w:rsidRDefault="00E85A85" w:rsidP="00E85A85">
      <w:pPr>
        <w:jc w:val="both"/>
        <w:rPr>
          <w:rFonts w:ascii="Arial" w:hAnsi="Arial" w:cs="Arial"/>
          <w:sz w:val="24"/>
          <w:szCs w:val="24"/>
        </w:rPr>
      </w:pPr>
      <w:r w:rsidRPr="00BC211E">
        <w:rPr>
          <w:rFonts w:ascii="Arial" w:hAnsi="Arial" w:cs="Arial"/>
          <w:sz w:val="24"/>
          <w:szCs w:val="24"/>
        </w:rPr>
        <w:t xml:space="preserve">Appendix </w:t>
      </w:r>
      <w:r w:rsidR="00A66941" w:rsidRPr="00BC211E">
        <w:rPr>
          <w:rFonts w:ascii="Arial" w:hAnsi="Arial" w:cs="Arial"/>
          <w:sz w:val="24"/>
          <w:szCs w:val="24"/>
        </w:rPr>
        <w:t>1 Supervision</w:t>
      </w:r>
      <w:r w:rsidRPr="00BC211E">
        <w:rPr>
          <w:rFonts w:ascii="Arial" w:hAnsi="Arial" w:cs="Arial"/>
          <w:sz w:val="24"/>
          <w:szCs w:val="24"/>
        </w:rPr>
        <w:t xml:space="preserve"> Agreement</w:t>
      </w:r>
    </w:p>
    <w:p w14:paraId="24C9578D" w14:textId="77777777" w:rsidR="00E85A85" w:rsidRPr="00BC211E" w:rsidRDefault="00E85A85" w:rsidP="00E85A85">
      <w:pPr>
        <w:jc w:val="both"/>
        <w:rPr>
          <w:rFonts w:ascii="Arial" w:hAnsi="Arial" w:cs="Arial"/>
          <w:sz w:val="24"/>
          <w:szCs w:val="24"/>
        </w:rPr>
      </w:pPr>
      <w:r w:rsidRPr="00BC211E">
        <w:rPr>
          <w:rFonts w:ascii="Arial" w:hAnsi="Arial" w:cs="Arial"/>
          <w:sz w:val="24"/>
          <w:szCs w:val="24"/>
        </w:rPr>
        <w:t xml:space="preserve">Appendix </w:t>
      </w:r>
      <w:r w:rsidR="00A66941" w:rsidRPr="00BC211E">
        <w:rPr>
          <w:rFonts w:ascii="Arial" w:hAnsi="Arial" w:cs="Arial"/>
          <w:sz w:val="24"/>
          <w:szCs w:val="24"/>
        </w:rPr>
        <w:t>2 Supervision</w:t>
      </w:r>
      <w:r w:rsidRPr="00BC211E">
        <w:rPr>
          <w:rFonts w:ascii="Arial" w:hAnsi="Arial" w:cs="Arial"/>
          <w:sz w:val="24"/>
          <w:szCs w:val="24"/>
        </w:rPr>
        <w:t xml:space="preserve"> record template  </w:t>
      </w:r>
    </w:p>
    <w:p w14:paraId="5B307312" w14:textId="77777777" w:rsidR="00E85A85" w:rsidRPr="00BC211E" w:rsidRDefault="00E85A85" w:rsidP="00E85A85">
      <w:pPr>
        <w:jc w:val="both"/>
        <w:rPr>
          <w:rFonts w:ascii="Arial" w:hAnsi="Arial" w:cs="Arial"/>
          <w:sz w:val="24"/>
          <w:szCs w:val="24"/>
        </w:rPr>
      </w:pPr>
      <w:r w:rsidRPr="00BC211E">
        <w:rPr>
          <w:rFonts w:ascii="Arial" w:hAnsi="Arial" w:cs="Arial"/>
          <w:sz w:val="24"/>
          <w:szCs w:val="24"/>
        </w:rPr>
        <w:t xml:space="preserve">Appendix </w:t>
      </w:r>
      <w:r w:rsidR="00A66941" w:rsidRPr="00BC211E">
        <w:rPr>
          <w:rFonts w:ascii="Arial" w:hAnsi="Arial" w:cs="Arial"/>
          <w:sz w:val="24"/>
          <w:szCs w:val="24"/>
        </w:rPr>
        <w:t>3 Case</w:t>
      </w:r>
      <w:r w:rsidRPr="00BC211E">
        <w:rPr>
          <w:rFonts w:ascii="Arial" w:hAnsi="Arial" w:cs="Arial"/>
          <w:sz w:val="24"/>
          <w:szCs w:val="24"/>
        </w:rPr>
        <w:t xml:space="preserve"> reflection template</w:t>
      </w:r>
    </w:p>
    <w:p w14:paraId="6CBB51E1" w14:textId="77777777" w:rsidR="00E85A85" w:rsidRPr="00BC211E" w:rsidRDefault="00E85A85" w:rsidP="00E85A85">
      <w:pPr>
        <w:jc w:val="both"/>
        <w:rPr>
          <w:rFonts w:ascii="Arial" w:hAnsi="Arial" w:cs="Arial"/>
          <w:sz w:val="24"/>
          <w:szCs w:val="24"/>
        </w:rPr>
      </w:pPr>
      <w:r w:rsidRPr="00BC211E">
        <w:rPr>
          <w:rFonts w:ascii="Arial" w:hAnsi="Arial" w:cs="Arial"/>
          <w:sz w:val="24"/>
          <w:szCs w:val="24"/>
        </w:rPr>
        <w:t xml:space="preserve">Appendix </w:t>
      </w:r>
      <w:r w:rsidR="00A66941" w:rsidRPr="00BC211E">
        <w:rPr>
          <w:rFonts w:ascii="Arial" w:hAnsi="Arial" w:cs="Arial"/>
          <w:sz w:val="24"/>
          <w:szCs w:val="24"/>
        </w:rPr>
        <w:t>4 Resources</w:t>
      </w:r>
      <w:r w:rsidRPr="00BC211E">
        <w:rPr>
          <w:rFonts w:ascii="Arial" w:hAnsi="Arial" w:cs="Arial"/>
          <w:sz w:val="24"/>
          <w:szCs w:val="24"/>
        </w:rPr>
        <w:t xml:space="preserve"> to support </w:t>
      </w:r>
      <w:proofErr w:type="gramStart"/>
      <w:r w:rsidRPr="00BC211E">
        <w:rPr>
          <w:rFonts w:ascii="Arial" w:hAnsi="Arial" w:cs="Arial"/>
          <w:sz w:val="24"/>
          <w:szCs w:val="24"/>
        </w:rPr>
        <w:t>supervision</w:t>
      </w:r>
      <w:proofErr w:type="gramEnd"/>
      <w:r w:rsidRPr="00BC211E">
        <w:rPr>
          <w:rFonts w:ascii="Arial" w:hAnsi="Arial" w:cs="Arial"/>
          <w:sz w:val="24"/>
          <w:szCs w:val="24"/>
        </w:rPr>
        <w:t xml:space="preserve"> </w:t>
      </w:r>
    </w:p>
    <w:p w14:paraId="6941047F" w14:textId="77777777" w:rsidR="00E85A85" w:rsidRPr="00BC211E" w:rsidRDefault="00E85A85" w:rsidP="00E85A85">
      <w:pPr>
        <w:jc w:val="both"/>
        <w:rPr>
          <w:rFonts w:ascii="Arial" w:hAnsi="Arial" w:cs="Arial"/>
          <w:sz w:val="24"/>
          <w:szCs w:val="24"/>
        </w:rPr>
      </w:pPr>
      <w:r w:rsidRPr="00BC211E">
        <w:rPr>
          <w:rFonts w:ascii="Arial" w:hAnsi="Arial" w:cs="Arial"/>
          <w:sz w:val="24"/>
          <w:szCs w:val="24"/>
        </w:rPr>
        <w:t xml:space="preserve">Appendix 5 Record of dates of supervision </w:t>
      </w:r>
    </w:p>
    <w:p w14:paraId="7E565B5E" w14:textId="77777777" w:rsidR="00E85A85" w:rsidRPr="00BC211E" w:rsidRDefault="00E85A85" w:rsidP="00E85A85">
      <w:pPr>
        <w:jc w:val="both"/>
        <w:rPr>
          <w:rFonts w:ascii="Arial" w:hAnsi="Arial" w:cs="Arial"/>
          <w:sz w:val="24"/>
          <w:szCs w:val="24"/>
        </w:rPr>
      </w:pPr>
      <w:r w:rsidRPr="00BC211E">
        <w:rPr>
          <w:rFonts w:ascii="Arial" w:hAnsi="Arial" w:cs="Arial"/>
          <w:sz w:val="24"/>
          <w:szCs w:val="24"/>
        </w:rPr>
        <w:t xml:space="preserve">Appendix </w:t>
      </w:r>
      <w:r w:rsidR="00A66941" w:rsidRPr="00BC211E">
        <w:rPr>
          <w:rFonts w:ascii="Arial" w:hAnsi="Arial" w:cs="Arial"/>
          <w:sz w:val="24"/>
          <w:szCs w:val="24"/>
        </w:rPr>
        <w:t>6 Supervision</w:t>
      </w:r>
      <w:r w:rsidRPr="00BC211E">
        <w:rPr>
          <w:rFonts w:ascii="Arial" w:hAnsi="Arial" w:cs="Arial"/>
          <w:sz w:val="24"/>
          <w:szCs w:val="24"/>
        </w:rPr>
        <w:t xml:space="preserve"> self-audit by supervisee</w:t>
      </w:r>
    </w:p>
    <w:p w14:paraId="51FC202E" w14:textId="77777777" w:rsidR="00E85A85" w:rsidRPr="00BC211E" w:rsidRDefault="00E85A85" w:rsidP="00E85A85">
      <w:pPr>
        <w:jc w:val="both"/>
        <w:rPr>
          <w:rFonts w:ascii="Arial" w:hAnsi="Arial" w:cs="Arial"/>
          <w:sz w:val="24"/>
          <w:szCs w:val="24"/>
        </w:rPr>
      </w:pPr>
      <w:r w:rsidRPr="00BC211E">
        <w:rPr>
          <w:rFonts w:ascii="Arial" w:hAnsi="Arial" w:cs="Arial"/>
          <w:sz w:val="24"/>
          <w:szCs w:val="24"/>
        </w:rPr>
        <w:t xml:space="preserve">Appendix </w:t>
      </w:r>
      <w:r w:rsidR="00A66941" w:rsidRPr="00BC211E">
        <w:rPr>
          <w:rFonts w:ascii="Arial" w:hAnsi="Arial" w:cs="Arial"/>
          <w:sz w:val="24"/>
          <w:szCs w:val="24"/>
        </w:rPr>
        <w:t>7 Supervision</w:t>
      </w:r>
      <w:r w:rsidRPr="00BC211E">
        <w:rPr>
          <w:rFonts w:ascii="Arial" w:hAnsi="Arial" w:cs="Arial"/>
          <w:sz w:val="24"/>
          <w:szCs w:val="24"/>
        </w:rPr>
        <w:t xml:space="preserve"> self-audit by supervisor</w:t>
      </w:r>
    </w:p>
    <w:p w14:paraId="506B6871" w14:textId="77777777" w:rsidR="00E85A85" w:rsidRPr="00BC211E" w:rsidRDefault="00E85A85" w:rsidP="00E85A85">
      <w:pPr>
        <w:jc w:val="both"/>
        <w:rPr>
          <w:rFonts w:ascii="Arial" w:hAnsi="Arial" w:cs="Arial"/>
          <w:sz w:val="24"/>
          <w:szCs w:val="24"/>
        </w:rPr>
      </w:pPr>
      <w:r w:rsidRPr="00BC211E">
        <w:rPr>
          <w:rFonts w:ascii="Arial" w:hAnsi="Arial" w:cs="Arial"/>
          <w:sz w:val="24"/>
          <w:szCs w:val="24"/>
        </w:rPr>
        <w:t xml:space="preserve">Appendix </w:t>
      </w:r>
      <w:r w:rsidR="00A66941" w:rsidRPr="00BC211E">
        <w:rPr>
          <w:rFonts w:ascii="Arial" w:hAnsi="Arial" w:cs="Arial"/>
          <w:sz w:val="24"/>
          <w:szCs w:val="24"/>
        </w:rPr>
        <w:t>8 Supervision</w:t>
      </w:r>
      <w:r w:rsidRPr="00BC211E">
        <w:rPr>
          <w:rFonts w:ascii="Arial" w:hAnsi="Arial" w:cs="Arial"/>
          <w:sz w:val="24"/>
          <w:szCs w:val="24"/>
        </w:rPr>
        <w:t xml:space="preserve"> audit </w:t>
      </w:r>
    </w:p>
    <w:p w14:paraId="439287D3" w14:textId="77777777" w:rsidR="00E85A85" w:rsidRPr="00BC211E" w:rsidRDefault="00E85A85" w:rsidP="00E85A85">
      <w:pPr>
        <w:jc w:val="both"/>
        <w:rPr>
          <w:rFonts w:ascii="Arial" w:hAnsi="Arial" w:cs="Arial"/>
          <w:sz w:val="24"/>
          <w:szCs w:val="24"/>
        </w:rPr>
      </w:pPr>
      <w:r w:rsidRPr="00BC211E">
        <w:rPr>
          <w:rFonts w:ascii="Arial" w:hAnsi="Arial" w:cs="Arial"/>
          <w:sz w:val="24"/>
          <w:szCs w:val="24"/>
        </w:rPr>
        <w:t xml:space="preserve">Appendix 9 CPD: Impact on practice </w:t>
      </w:r>
    </w:p>
    <w:p w14:paraId="67717C25" w14:textId="77777777" w:rsidR="000029A4" w:rsidRDefault="00E85A85" w:rsidP="00E85A85">
      <w:pPr>
        <w:jc w:val="both"/>
        <w:rPr>
          <w:rFonts w:ascii="Arial" w:hAnsi="Arial" w:cs="Arial"/>
          <w:sz w:val="24"/>
          <w:szCs w:val="24"/>
        </w:rPr>
      </w:pPr>
      <w:r w:rsidRPr="00BC211E">
        <w:rPr>
          <w:rFonts w:ascii="Arial" w:hAnsi="Arial" w:cs="Arial"/>
          <w:sz w:val="24"/>
          <w:szCs w:val="24"/>
        </w:rPr>
        <w:t xml:space="preserve">Appendix 10 Practice Supervisor’s </w:t>
      </w:r>
      <w:r w:rsidRPr="00F86477">
        <w:rPr>
          <w:rFonts w:ascii="Arial" w:hAnsi="Arial" w:cs="Arial"/>
          <w:sz w:val="24"/>
          <w:szCs w:val="24"/>
        </w:rPr>
        <w:t>evidence grid against the KSS</w:t>
      </w:r>
    </w:p>
    <w:p w14:paraId="6F8CE044" w14:textId="77777777" w:rsidR="000B54A1" w:rsidRDefault="000B54A1" w:rsidP="00E85A85">
      <w:pPr>
        <w:jc w:val="both"/>
        <w:rPr>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0B54A1" w14:paraId="3C16EBC2" w14:textId="77777777" w:rsidTr="000B54A1">
        <w:tc>
          <w:tcPr>
            <w:tcW w:w="3005" w:type="dxa"/>
          </w:tcPr>
          <w:p w14:paraId="6190E2F9" w14:textId="77777777" w:rsidR="000B54A1" w:rsidRDefault="000B54A1" w:rsidP="00E85A85">
            <w:pPr>
              <w:jc w:val="both"/>
              <w:rPr>
                <w:rFonts w:ascii="Arial" w:hAnsi="Arial" w:cs="Arial"/>
                <w:sz w:val="24"/>
                <w:szCs w:val="24"/>
              </w:rPr>
            </w:pPr>
          </w:p>
          <w:bookmarkStart w:id="1" w:name="_MON_1709367311"/>
          <w:bookmarkEnd w:id="1"/>
          <w:p w14:paraId="7B9EB6D7" w14:textId="411583EE" w:rsidR="000B54A1" w:rsidRDefault="00475D30" w:rsidP="00E85A85">
            <w:pPr>
              <w:jc w:val="both"/>
              <w:rPr>
                <w:rFonts w:ascii="Arial" w:hAnsi="Arial" w:cs="Arial"/>
                <w:sz w:val="24"/>
                <w:szCs w:val="24"/>
              </w:rPr>
            </w:pPr>
            <w:r>
              <w:rPr>
                <w:rFonts w:ascii="Arial" w:hAnsi="Arial" w:cs="Arial"/>
                <w:sz w:val="24"/>
                <w:szCs w:val="24"/>
              </w:rPr>
              <w:object w:dxaOrig="1534" w:dyaOrig="991" w14:anchorId="47646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6pt;height:49.55pt" o:ole="">
                  <v:imagedata r:id="rId21" o:title=""/>
                </v:shape>
                <o:OLEObject Type="Embed" ProgID="Word.Document.12" ShapeID="_x0000_i1026" DrawAspect="Icon" ObjectID="_1741011715" r:id="rId22">
                  <o:FieldCodes>\s</o:FieldCodes>
                </o:OLEObject>
              </w:object>
            </w:r>
          </w:p>
        </w:tc>
        <w:tc>
          <w:tcPr>
            <w:tcW w:w="3005" w:type="dxa"/>
          </w:tcPr>
          <w:p w14:paraId="08A32724" w14:textId="77777777" w:rsidR="000B54A1" w:rsidRDefault="000B54A1" w:rsidP="00E85A85">
            <w:pPr>
              <w:jc w:val="both"/>
              <w:rPr>
                <w:rFonts w:ascii="Arial" w:hAnsi="Arial" w:cs="Arial"/>
                <w:sz w:val="24"/>
                <w:szCs w:val="24"/>
              </w:rPr>
            </w:pPr>
          </w:p>
          <w:bookmarkStart w:id="2" w:name="_MON_1709367346"/>
          <w:bookmarkEnd w:id="2"/>
          <w:p w14:paraId="12D95FD4" w14:textId="77777777" w:rsidR="00475D30" w:rsidRDefault="00475D30" w:rsidP="00E85A85">
            <w:pPr>
              <w:jc w:val="both"/>
              <w:rPr>
                <w:rFonts w:ascii="Arial" w:hAnsi="Arial" w:cs="Arial"/>
                <w:sz w:val="24"/>
                <w:szCs w:val="24"/>
              </w:rPr>
            </w:pPr>
            <w:r>
              <w:rPr>
                <w:rFonts w:ascii="Arial" w:hAnsi="Arial" w:cs="Arial"/>
                <w:sz w:val="24"/>
                <w:szCs w:val="24"/>
              </w:rPr>
              <w:object w:dxaOrig="1534" w:dyaOrig="991" w14:anchorId="5E4824BD">
                <v:shape id="_x0000_i1027" type="#_x0000_t75" style="width:76.6pt;height:49.55pt" o:ole="">
                  <v:imagedata r:id="rId23" o:title=""/>
                </v:shape>
                <o:OLEObject Type="Embed" ProgID="Word.Document.12" ShapeID="_x0000_i1027" DrawAspect="Icon" ObjectID="_1741011716" r:id="rId24">
                  <o:FieldCodes>\s</o:FieldCodes>
                </o:OLEObject>
              </w:object>
            </w:r>
          </w:p>
        </w:tc>
        <w:tc>
          <w:tcPr>
            <w:tcW w:w="3006" w:type="dxa"/>
          </w:tcPr>
          <w:p w14:paraId="717320FE" w14:textId="77777777" w:rsidR="000B54A1" w:rsidRDefault="000B54A1" w:rsidP="00E85A85">
            <w:pPr>
              <w:jc w:val="both"/>
              <w:rPr>
                <w:rFonts w:ascii="Arial" w:hAnsi="Arial" w:cs="Arial"/>
                <w:sz w:val="24"/>
                <w:szCs w:val="24"/>
              </w:rPr>
            </w:pPr>
          </w:p>
          <w:bookmarkStart w:id="3" w:name="_MON_1709367376"/>
          <w:bookmarkEnd w:id="3"/>
          <w:p w14:paraId="383DF619" w14:textId="77777777" w:rsidR="00475D30" w:rsidRDefault="00475D30" w:rsidP="00E85A85">
            <w:pPr>
              <w:jc w:val="both"/>
              <w:rPr>
                <w:rFonts w:ascii="Arial" w:hAnsi="Arial" w:cs="Arial"/>
                <w:sz w:val="24"/>
                <w:szCs w:val="24"/>
              </w:rPr>
            </w:pPr>
            <w:r>
              <w:rPr>
                <w:rFonts w:ascii="Arial" w:hAnsi="Arial" w:cs="Arial"/>
                <w:sz w:val="24"/>
                <w:szCs w:val="24"/>
              </w:rPr>
              <w:object w:dxaOrig="1534" w:dyaOrig="991" w14:anchorId="296CF995">
                <v:shape id="_x0000_i1028" type="#_x0000_t75" style="width:76.6pt;height:49.55pt" o:ole="">
                  <v:imagedata r:id="rId25" o:title=""/>
                </v:shape>
                <o:OLEObject Type="Embed" ProgID="Word.Document.12" ShapeID="_x0000_i1028" DrawAspect="Icon" ObjectID="_1741011717" r:id="rId26">
                  <o:FieldCodes>\s</o:FieldCodes>
                </o:OLEObject>
              </w:object>
            </w:r>
          </w:p>
        </w:tc>
      </w:tr>
      <w:tr w:rsidR="000B54A1" w14:paraId="044F7F65" w14:textId="77777777" w:rsidTr="000B54A1">
        <w:tc>
          <w:tcPr>
            <w:tcW w:w="3005" w:type="dxa"/>
          </w:tcPr>
          <w:p w14:paraId="50EA58B8" w14:textId="77777777" w:rsidR="000B54A1" w:rsidRDefault="000B54A1" w:rsidP="00E85A85">
            <w:pPr>
              <w:jc w:val="both"/>
              <w:rPr>
                <w:rFonts w:ascii="Arial" w:hAnsi="Arial" w:cs="Arial"/>
                <w:sz w:val="24"/>
                <w:szCs w:val="24"/>
              </w:rPr>
            </w:pPr>
          </w:p>
          <w:bookmarkStart w:id="4" w:name="_MON_1709367406"/>
          <w:bookmarkEnd w:id="4"/>
          <w:p w14:paraId="565F40AD" w14:textId="18579AEB" w:rsidR="000B54A1" w:rsidRDefault="00475D30" w:rsidP="00475D30">
            <w:pPr>
              <w:jc w:val="both"/>
              <w:rPr>
                <w:rFonts w:ascii="Arial" w:hAnsi="Arial" w:cs="Arial"/>
                <w:sz w:val="24"/>
                <w:szCs w:val="24"/>
              </w:rPr>
            </w:pPr>
            <w:r>
              <w:rPr>
                <w:rFonts w:ascii="Arial" w:hAnsi="Arial" w:cs="Arial"/>
                <w:sz w:val="24"/>
                <w:szCs w:val="24"/>
              </w:rPr>
              <w:object w:dxaOrig="1534" w:dyaOrig="991" w14:anchorId="4EF507BE">
                <v:shape id="_x0000_i1029" type="#_x0000_t75" style="width:76.6pt;height:49.55pt" o:ole="">
                  <v:imagedata r:id="rId27" o:title=""/>
                </v:shape>
                <o:OLEObject Type="Embed" ProgID="Word.Document.12" ShapeID="_x0000_i1029" DrawAspect="Icon" ObjectID="_1741011718" r:id="rId28">
                  <o:FieldCodes>\s</o:FieldCodes>
                </o:OLEObject>
              </w:object>
            </w:r>
          </w:p>
        </w:tc>
        <w:tc>
          <w:tcPr>
            <w:tcW w:w="3005" w:type="dxa"/>
          </w:tcPr>
          <w:p w14:paraId="73DEEA55" w14:textId="77777777" w:rsidR="000B54A1" w:rsidRDefault="000B54A1" w:rsidP="00E85A85">
            <w:pPr>
              <w:jc w:val="both"/>
              <w:rPr>
                <w:rFonts w:ascii="Arial" w:hAnsi="Arial" w:cs="Arial"/>
                <w:sz w:val="24"/>
                <w:szCs w:val="24"/>
              </w:rPr>
            </w:pPr>
          </w:p>
          <w:bookmarkStart w:id="5" w:name="_MON_1709367434"/>
          <w:bookmarkEnd w:id="5"/>
          <w:p w14:paraId="1F410677" w14:textId="77777777" w:rsidR="00475D30" w:rsidRDefault="00475D30" w:rsidP="00E85A85">
            <w:pPr>
              <w:jc w:val="both"/>
              <w:rPr>
                <w:rFonts w:ascii="Arial" w:hAnsi="Arial" w:cs="Arial"/>
                <w:sz w:val="24"/>
                <w:szCs w:val="24"/>
              </w:rPr>
            </w:pPr>
            <w:r>
              <w:rPr>
                <w:rFonts w:ascii="Arial" w:hAnsi="Arial" w:cs="Arial"/>
                <w:sz w:val="24"/>
                <w:szCs w:val="24"/>
              </w:rPr>
              <w:object w:dxaOrig="1534" w:dyaOrig="991" w14:anchorId="6FDB7176">
                <v:shape id="_x0000_i1030" type="#_x0000_t75" style="width:76.6pt;height:49.55pt" o:ole="">
                  <v:imagedata r:id="rId29" o:title=""/>
                </v:shape>
                <o:OLEObject Type="Embed" ProgID="Word.Document.12" ShapeID="_x0000_i1030" DrawAspect="Icon" ObjectID="_1741011719" r:id="rId30">
                  <o:FieldCodes>\s</o:FieldCodes>
                </o:OLEObject>
              </w:object>
            </w:r>
          </w:p>
        </w:tc>
        <w:tc>
          <w:tcPr>
            <w:tcW w:w="3006" w:type="dxa"/>
          </w:tcPr>
          <w:p w14:paraId="7D79B4AF" w14:textId="77777777" w:rsidR="000B54A1" w:rsidRDefault="000B54A1" w:rsidP="00E85A85">
            <w:pPr>
              <w:jc w:val="both"/>
              <w:rPr>
                <w:rFonts w:ascii="Arial" w:hAnsi="Arial" w:cs="Arial"/>
                <w:sz w:val="24"/>
                <w:szCs w:val="24"/>
              </w:rPr>
            </w:pPr>
          </w:p>
          <w:bookmarkStart w:id="6" w:name="_MON_1709367475"/>
          <w:bookmarkEnd w:id="6"/>
          <w:p w14:paraId="1CA1C000" w14:textId="0176D89D" w:rsidR="00475D30" w:rsidRDefault="00475D30" w:rsidP="00475D30">
            <w:pPr>
              <w:jc w:val="both"/>
              <w:rPr>
                <w:rFonts w:ascii="Arial" w:hAnsi="Arial" w:cs="Arial"/>
                <w:sz w:val="24"/>
                <w:szCs w:val="24"/>
              </w:rPr>
            </w:pPr>
            <w:r>
              <w:rPr>
                <w:rFonts w:ascii="Arial" w:hAnsi="Arial" w:cs="Arial"/>
                <w:sz w:val="24"/>
                <w:szCs w:val="24"/>
              </w:rPr>
              <w:object w:dxaOrig="1534" w:dyaOrig="991" w14:anchorId="1346D807">
                <v:shape id="_x0000_i1031" type="#_x0000_t75" style="width:76.6pt;height:49.55pt" o:ole="">
                  <v:imagedata r:id="rId31" o:title=""/>
                </v:shape>
                <o:OLEObject Type="Embed" ProgID="Word.Document.12" ShapeID="_x0000_i1031" DrawAspect="Icon" ObjectID="_1741011720" r:id="rId32">
                  <o:FieldCodes>\s</o:FieldCodes>
                </o:OLEObject>
              </w:object>
            </w:r>
          </w:p>
        </w:tc>
      </w:tr>
      <w:tr w:rsidR="000B54A1" w14:paraId="4126AE69" w14:textId="77777777" w:rsidTr="000B54A1">
        <w:tc>
          <w:tcPr>
            <w:tcW w:w="3005" w:type="dxa"/>
          </w:tcPr>
          <w:p w14:paraId="23A2E105" w14:textId="77777777" w:rsidR="000B54A1" w:rsidRDefault="000B54A1" w:rsidP="00E85A85">
            <w:pPr>
              <w:jc w:val="both"/>
              <w:rPr>
                <w:rFonts w:ascii="Arial" w:hAnsi="Arial" w:cs="Arial"/>
                <w:sz w:val="24"/>
                <w:szCs w:val="24"/>
              </w:rPr>
            </w:pPr>
          </w:p>
          <w:bookmarkStart w:id="7" w:name="_MON_1709367499"/>
          <w:bookmarkEnd w:id="7"/>
          <w:p w14:paraId="2227033A" w14:textId="5F703C4B" w:rsidR="000B54A1" w:rsidRDefault="00475D30" w:rsidP="00E85A85">
            <w:pPr>
              <w:jc w:val="both"/>
              <w:rPr>
                <w:rFonts w:ascii="Arial" w:hAnsi="Arial" w:cs="Arial"/>
                <w:sz w:val="24"/>
                <w:szCs w:val="24"/>
              </w:rPr>
            </w:pPr>
            <w:r>
              <w:rPr>
                <w:rFonts w:ascii="Arial" w:hAnsi="Arial" w:cs="Arial"/>
                <w:sz w:val="24"/>
                <w:szCs w:val="24"/>
              </w:rPr>
              <w:object w:dxaOrig="1534" w:dyaOrig="991" w14:anchorId="4714A064">
                <v:shape id="_x0000_i1032" type="#_x0000_t75" style="width:76.6pt;height:49.55pt" o:ole="">
                  <v:imagedata r:id="rId33" o:title=""/>
                </v:shape>
                <o:OLEObject Type="Embed" ProgID="Word.Document.12" ShapeID="_x0000_i1032" DrawAspect="Icon" ObjectID="_1741011721" r:id="rId34">
                  <o:FieldCodes>\s</o:FieldCodes>
                </o:OLEObject>
              </w:object>
            </w:r>
          </w:p>
        </w:tc>
        <w:tc>
          <w:tcPr>
            <w:tcW w:w="3005" w:type="dxa"/>
          </w:tcPr>
          <w:p w14:paraId="6FC5F118" w14:textId="77777777" w:rsidR="000B54A1" w:rsidRDefault="000B54A1" w:rsidP="00E85A85">
            <w:pPr>
              <w:jc w:val="both"/>
              <w:rPr>
                <w:rFonts w:ascii="Arial" w:hAnsi="Arial" w:cs="Arial"/>
                <w:sz w:val="24"/>
                <w:szCs w:val="24"/>
              </w:rPr>
            </w:pPr>
          </w:p>
          <w:bookmarkStart w:id="8" w:name="_MON_1709367544"/>
          <w:bookmarkEnd w:id="8"/>
          <w:p w14:paraId="4DB38776" w14:textId="77777777" w:rsidR="00475D30" w:rsidRDefault="00475D30" w:rsidP="00E85A85">
            <w:pPr>
              <w:jc w:val="both"/>
              <w:rPr>
                <w:rFonts w:ascii="Arial" w:hAnsi="Arial" w:cs="Arial"/>
                <w:sz w:val="24"/>
                <w:szCs w:val="24"/>
              </w:rPr>
            </w:pPr>
            <w:r>
              <w:rPr>
                <w:rFonts w:ascii="Arial" w:hAnsi="Arial" w:cs="Arial"/>
                <w:sz w:val="24"/>
                <w:szCs w:val="24"/>
              </w:rPr>
              <w:object w:dxaOrig="1534" w:dyaOrig="991" w14:anchorId="1972492F">
                <v:shape id="_x0000_i1033" type="#_x0000_t75" style="width:76.6pt;height:49.55pt" o:ole="">
                  <v:imagedata r:id="rId35" o:title=""/>
                </v:shape>
                <o:OLEObject Type="Embed" ProgID="Word.Document.12" ShapeID="_x0000_i1033" DrawAspect="Icon" ObjectID="_1741011722" r:id="rId36">
                  <o:FieldCodes>\s</o:FieldCodes>
                </o:OLEObject>
              </w:object>
            </w:r>
          </w:p>
        </w:tc>
        <w:tc>
          <w:tcPr>
            <w:tcW w:w="3006" w:type="dxa"/>
          </w:tcPr>
          <w:p w14:paraId="08003558" w14:textId="77777777" w:rsidR="000B54A1" w:rsidRDefault="000B54A1" w:rsidP="00E85A85">
            <w:pPr>
              <w:jc w:val="both"/>
              <w:rPr>
                <w:rFonts w:ascii="Arial" w:hAnsi="Arial" w:cs="Arial"/>
                <w:sz w:val="24"/>
                <w:szCs w:val="24"/>
              </w:rPr>
            </w:pPr>
          </w:p>
          <w:bookmarkStart w:id="9" w:name="_MON_1709367620"/>
          <w:bookmarkEnd w:id="9"/>
          <w:p w14:paraId="7B6086F7" w14:textId="6F029292" w:rsidR="00475D30" w:rsidRDefault="00475D30" w:rsidP="00E85A85">
            <w:pPr>
              <w:jc w:val="both"/>
              <w:rPr>
                <w:rFonts w:ascii="Arial" w:hAnsi="Arial" w:cs="Arial"/>
                <w:sz w:val="24"/>
                <w:szCs w:val="24"/>
              </w:rPr>
            </w:pPr>
            <w:r>
              <w:rPr>
                <w:rFonts w:ascii="Arial" w:hAnsi="Arial" w:cs="Arial"/>
                <w:sz w:val="24"/>
                <w:szCs w:val="24"/>
              </w:rPr>
              <w:object w:dxaOrig="1534" w:dyaOrig="991" w14:anchorId="0C36CF95">
                <v:shape id="_x0000_i1034" type="#_x0000_t75" style="width:76.6pt;height:49.55pt" o:ole="">
                  <v:imagedata r:id="rId37" o:title=""/>
                </v:shape>
                <o:OLEObject Type="Embed" ProgID="Word.Document.12" ShapeID="_x0000_i1034" DrawAspect="Icon" ObjectID="_1741011723" r:id="rId38">
                  <o:FieldCodes>\s</o:FieldCodes>
                </o:OLEObject>
              </w:object>
            </w:r>
          </w:p>
        </w:tc>
      </w:tr>
      <w:tr w:rsidR="000B54A1" w14:paraId="19A4C7C7" w14:textId="77777777" w:rsidTr="00475D30">
        <w:tc>
          <w:tcPr>
            <w:tcW w:w="3005" w:type="dxa"/>
          </w:tcPr>
          <w:p w14:paraId="40A35464" w14:textId="77777777" w:rsidR="000B54A1" w:rsidRDefault="000B54A1" w:rsidP="00E85A85">
            <w:pPr>
              <w:jc w:val="both"/>
              <w:rPr>
                <w:rFonts w:ascii="Arial" w:hAnsi="Arial" w:cs="Arial"/>
                <w:sz w:val="24"/>
                <w:szCs w:val="24"/>
              </w:rPr>
            </w:pPr>
          </w:p>
          <w:bookmarkStart w:id="10" w:name="_MON_1709367577"/>
          <w:bookmarkEnd w:id="10"/>
          <w:p w14:paraId="485B317A" w14:textId="152C4807" w:rsidR="000B54A1" w:rsidRDefault="00475D30" w:rsidP="00475D30">
            <w:pPr>
              <w:jc w:val="both"/>
              <w:rPr>
                <w:rFonts w:ascii="Arial" w:hAnsi="Arial" w:cs="Arial"/>
                <w:sz w:val="24"/>
                <w:szCs w:val="24"/>
              </w:rPr>
            </w:pPr>
            <w:r>
              <w:rPr>
                <w:rFonts w:ascii="Arial" w:hAnsi="Arial" w:cs="Arial"/>
                <w:sz w:val="24"/>
                <w:szCs w:val="24"/>
              </w:rPr>
              <w:object w:dxaOrig="1534" w:dyaOrig="991" w14:anchorId="50BDDE94">
                <v:shape id="_x0000_i1035" type="#_x0000_t75" style="width:76.6pt;height:49.55pt" o:ole="">
                  <v:imagedata r:id="rId39" o:title=""/>
                </v:shape>
                <o:OLEObject Type="Embed" ProgID="Word.Document.12" ShapeID="_x0000_i1035" DrawAspect="Icon" ObjectID="_1741011724" r:id="rId40">
                  <o:FieldCodes>\s</o:FieldCodes>
                </o:OLEObject>
              </w:object>
            </w:r>
          </w:p>
        </w:tc>
        <w:tc>
          <w:tcPr>
            <w:tcW w:w="3005" w:type="dxa"/>
            <w:shd w:val="clear" w:color="auto" w:fill="D0CECE" w:themeFill="background2" w:themeFillShade="E6"/>
          </w:tcPr>
          <w:p w14:paraId="6D85EAA9" w14:textId="77777777" w:rsidR="000B54A1" w:rsidRDefault="000B54A1" w:rsidP="00E85A85">
            <w:pPr>
              <w:jc w:val="both"/>
              <w:rPr>
                <w:rFonts w:ascii="Arial" w:hAnsi="Arial" w:cs="Arial"/>
                <w:sz w:val="24"/>
                <w:szCs w:val="24"/>
              </w:rPr>
            </w:pPr>
          </w:p>
        </w:tc>
        <w:tc>
          <w:tcPr>
            <w:tcW w:w="3006" w:type="dxa"/>
            <w:shd w:val="clear" w:color="auto" w:fill="D0CECE" w:themeFill="background2" w:themeFillShade="E6"/>
          </w:tcPr>
          <w:p w14:paraId="45885153" w14:textId="77777777" w:rsidR="000B54A1" w:rsidRDefault="000B54A1" w:rsidP="00E85A85">
            <w:pPr>
              <w:jc w:val="both"/>
              <w:rPr>
                <w:rFonts w:ascii="Arial" w:hAnsi="Arial" w:cs="Arial"/>
                <w:sz w:val="24"/>
                <w:szCs w:val="24"/>
              </w:rPr>
            </w:pPr>
          </w:p>
        </w:tc>
      </w:tr>
    </w:tbl>
    <w:p w14:paraId="0A848B37" w14:textId="77777777" w:rsidR="000B54A1" w:rsidRPr="00F86477" w:rsidRDefault="000B54A1" w:rsidP="00E85A85">
      <w:pPr>
        <w:jc w:val="both"/>
        <w:rPr>
          <w:rFonts w:ascii="Arial" w:hAnsi="Arial" w:cs="Arial"/>
          <w:sz w:val="24"/>
          <w:szCs w:val="24"/>
        </w:rPr>
      </w:pPr>
    </w:p>
    <w:sectPr w:rsidR="000B54A1" w:rsidRPr="00F86477" w:rsidSect="00C17021">
      <w:footerReference w:type="default" r:id="rId41"/>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92F8" w14:textId="77777777" w:rsidR="00872025" w:rsidRDefault="00872025" w:rsidP="00B2460A">
      <w:pPr>
        <w:spacing w:after="0" w:line="240" w:lineRule="auto"/>
      </w:pPr>
      <w:r>
        <w:separator/>
      </w:r>
    </w:p>
  </w:endnote>
  <w:endnote w:type="continuationSeparator" w:id="0">
    <w:p w14:paraId="212063C6" w14:textId="77777777" w:rsidR="00872025" w:rsidRDefault="00872025" w:rsidP="00B2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1966"/>
      <w:gridCol w:w="2398"/>
    </w:tblGrid>
    <w:tr w:rsidR="000B54A1" w14:paraId="082404DE" w14:textId="77777777" w:rsidTr="000B54A1">
      <w:trPr>
        <w:trHeight w:val="220"/>
        <w:jc w:val="center"/>
      </w:trPr>
      <w:tc>
        <w:tcPr>
          <w:tcW w:w="6327" w:type="dxa"/>
          <w:gridSpan w:val="2"/>
        </w:tcPr>
        <w:p w14:paraId="17123D8B" w14:textId="77777777" w:rsidR="000B54A1" w:rsidRDefault="000B54A1" w:rsidP="00C17021">
          <w:pPr>
            <w:pStyle w:val="TableParagraph"/>
            <w:spacing w:line="210" w:lineRule="exact"/>
            <w:ind w:left="1713"/>
            <w:rPr>
              <w:i/>
              <w:sz w:val="20"/>
            </w:rPr>
          </w:pPr>
          <w:r>
            <w:rPr>
              <w:i/>
              <w:sz w:val="20"/>
            </w:rPr>
            <w:t xml:space="preserve">Adult Social Care Supervision Policy </w:t>
          </w:r>
        </w:p>
      </w:tc>
      <w:tc>
        <w:tcPr>
          <w:tcW w:w="2398" w:type="dxa"/>
        </w:tcPr>
        <w:sdt>
          <w:sdtPr>
            <w:id w:val="-350796524"/>
            <w:docPartObj>
              <w:docPartGallery w:val="Page Numbers (Top of Page)"/>
              <w:docPartUnique/>
            </w:docPartObj>
          </w:sdtPr>
          <w:sdtEndPr>
            <w:rPr>
              <w:i/>
              <w:sz w:val="20"/>
              <w:szCs w:val="20"/>
            </w:rPr>
          </w:sdtEndPr>
          <w:sdtContent>
            <w:p w14:paraId="31CFB373" w14:textId="77777777" w:rsidR="000B54A1" w:rsidRPr="006A193E" w:rsidRDefault="000B54A1" w:rsidP="00C17021">
              <w:pPr>
                <w:pStyle w:val="Header"/>
                <w:rPr>
                  <w:i/>
                  <w:sz w:val="20"/>
                  <w:szCs w:val="20"/>
                </w:rPr>
              </w:pPr>
              <w:r w:rsidRPr="00156F7A">
                <w:rPr>
                  <w:i/>
                  <w:sz w:val="20"/>
                  <w:szCs w:val="20"/>
                </w:rPr>
                <w:t xml:space="preserve">Page </w:t>
              </w:r>
              <w:r w:rsidRPr="00156F7A">
                <w:rPr>
                  <w:bCs/>
                  <w:i/>
                  <w:sz w:val="20"/>
                  <w:szCs w:val="20"/>
                </w:rPr>
                <w:fldChar w:fldCharType="begin"/>
              </w:r>
              <w:r w:rsidRPr="00156F7A">
                <w:rPr>
                  <w:bCs/>
                  <w:i/>
                  <w:sz w:val="20"/>
                  <w:szCs w:val="20"/>
                </w:rPr>
                <w:instrText xml:space="preserve"> PAGE </w:instrText>
              </w:r>
              <w:r w:rsidRPr="00156F7A">
                <w:rPr>
                  <w:bCs/>
                  <w:i/>
                  <w:sz w:val="20"/>
                  <w:szCs w:val="20"/>
                </w:rPr>
                <w:fldChar w:fldCharType="separate"/>
              </w:r>
              <w:r w:rsidR="00475D30">
                <w:rPr>
                  <w:bCs/>
                  <w:i/>
                  <w:noProof/>
                  <w:sz w:val="20"/>
                  <w:szCs w:val="20"/>
                </w:rPr>
                <w:t>16</w:t>
              </w:r>
              <w:r w:rsidRPr="00156F7A">
                <w:rPr>
                  <w:bCs/>
                  <w:i/>
                  <w:sz w:val="20"/>
                  <w:szCs w:val="20"/>
                </w:rPr>
                <w:fldChar w:fldCharType="end"/>
              </w:r>
              <w:r w:rsidRPr="00156F7A">
                <w:rPr>
                  <w:i/>
                  <w:sz w:val="20"/>
                  <w:szCs w:val="20"/>
                </w:rPr>
                <w:t xml:space="preserve"> of </w:t>
              </w:r>
              <w:r w:rsidRPr="00156F7A">
                <w:rPr>
                  <w:bCs/>
                  <w:i/>
                  <w:sz w:val="20"/>
                  <w:szCs w:val="20"/>
                </w:rPr>
                <w:fldChar w:fldCharType="begin"/>
              </w:r>
              <w:r w:rsidRPr="00156F7A">
                <w:rPr>
                  <w:bCs/>
                  <w:i/>
                  <w:sz w:val="20"/>
                  <w:szCs w:val="20"/>
                </w:rPr>
                <w:instrText xml:space="preserve"> NUMPAGES  </w:instrText>
              </w:r>
              <w:r w:rsidRPr="00156F7A">
                <w:rPr>
                  <w:bCs/>
                  <w:i/>
                  <w:sz w:val="20"/>
                  <w:szCs w:val="20"/>
                </w:rPr>
                <w:fldChar w:fldCharType="separate"/>
              </w:r>
              <w:r w:rsidR="00475D30">
                <w:rPr>
                  <w:bCs/>
                  <w:i/>
                  <w:noProof/>
                  <w:sz w:val="20"/>
                  <w:szCs w:val="20"/>
                </w:rPr>
                <w:t>17</w:t>
              </w:r>
              <w:r w:rsidRPr="00156F7A">
                <w:rPr>
                  <w:bCs/>
                  <w:i/>
                  <w:sz w:val="20"/>
                  <w:szCs w:val="20"/>
                </w:rPr>
                <w:fldChar w:fldCharType="end"/>
              </w:r>
            </w:p>
          </w:sdtContent>
        </w:sdt>
      </w:tc>
    </w:tr>
    <w:tr w:rsidR="000B54A1" w14:paraId="1DF7EA69" w14:textId="77777777" w:rsidTr="000B54A1">
      <w:trPr>
        <w:trHeight w:val="220"/>
        <w:jc w:val="center"/>
      </w:trPr>
      <w:tc>
        <w:tcPr>
          <w:tcW w:w="4361" w:type="dxa"/>
        </w:tcPr>
        <w:p w14:paraId="68DB7410" w14:textId="77777777" w:rsidR="000B54A1" w:rsidRDefault="000B54A1" w:rsidP="00C17021">
          <w:pPr>
            <w:pStyle w:val="TableParagraph"/>
            <w:spacing w:line="212" w:lineRule="exact"/>
            <w:ind w:left="534"/>
            <w:rPr>
              <w:i/>
              <w:sz w:val="20"/>
            </w:rPr>
          </w:pPr>
          <w:r>
            <w:rPr>
              <w:i/>
              <w:sz w:val="20"/>
            </w:rPr>
            <w:t>See the Intranet for the latest version.</w:t>
          </w:r>
        </w:p>
      </w:tc>
      <w:tc>
        <w:tcPr>
          <w:tcW w:w="4364" w:type="dxa"/>
          <w:gridSpan w:val="2"/>
        </w:tcPr>
        <w:p w14:paraId="46008B97" w14:textId="77777777" w:rsidR="000B54A1" w:rsidRDefault="000B54A1" w:rsidP="00C17021">
          <w:pPr>
            <w:pStyle w:val="TableParagraph"/>
            <w:spacing w:line="212" w:lineRule="exact"/>
            <w:ind w:left="102"/>
            <w:rPr>
              <w:i/>
              <w:sz w:val="20"/>
            </w:rPr>
          </w:pPr>
          <w:r>
            <w:rPr>
              <w:i/>
              <w:sz w:val="20"/>
            </w:rPr>
            <w:t>Version Number: v3</w:t>
          </w:r>
        </w:p>
      </w:tc>
    </w:tr>
  </w:tbl>
  <w:p w14:paraId="4AE88DB8" w14:textId="77777777" w:rsidR="000B54A1" w:rsidRDefault="000B54A1" w:rsidP="00153638"/>
  <w:p w14:paraId="5691A1EF" w14:textId="77777777" w:rsidR="000B54A1" w:rsidRDefault="000B54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A16E" w14:textId="77777777" w:rsidR="00872025" w:rsidRDefault="00872025" w:rsidP="00B2460A">
      <w:pPr>
        <w:spacing w:after="0" w:line="240" w:lineRule="auto"/>
      </w:pPr>
      <w:r>
        <w:separator/>
      </w:r>
    </w:p>
  </w:footnote>
  <w:footnote w:type="continuationSeparator" w:id="0">
    <w:p w14:paraId="49AE4A5F" w14:textId="77777777" w:rsidR="00872025" w:rsidRDefault="00872025" w:rsidP="00B24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366"/>
    <w:multiLevelType w:val="multilevel"/>
    <w:tmpl w:val="17B4BA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B362F7"/>
    <w:multiLevelType w:val="multilevel"/>
    <w:tmpl w:val="F940A04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color w:val="auto"/>
      </w:rPr>
    </w:lvl>
    <w:lvl w:ilvl="2">
      <w:start w:val="1"/>
      <w:numFmt w:val="bullet"/>
      <w:lvlText w:val=""/>
      <w:lvlJc w:val="left"/>
      <w:pPr>
        <w:ind w:left="720" w:hanging="720"/>
      </w:pPr>
      <w:rPr>
        <w:rFonts w:ascii="Symbol" w:hAnsi="Symbol"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8E3214"/>
    <w:multiLevelType w:val="hybridMultilevel"/>
    <w:tmpl w:val="D9C4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B3E5C"/>
    <w:multiLevelType w:val="multilevel"/>
    <w:tmpl w:val="F940A04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color w:val="auto"/>
      </w:rPr>
    </w:lvl>
    <w:lvl w:ilvl="2">
      <w:start w:val="1"/>
      <w:numFmt w:val="bullet"/>
      <w:lvlText w:val=""/>
      <w:lvlJc w:val="left"/>
      <w:pPr>
        <w:ind w:left="720" w:hanging="720"/>
      </w:pPr>
      <w:rPr>
        <w:rFonts w:ascii="Symbol" w:hAnsi="Symbol"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72305EA"/>
    <w:multiLevelType w:val="multilevel"/>
    <w:tmpl w:val="F940A04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color w:val="auto"/>
      </w:rPr>
    </w:lvl>
    <w:lvl w:ilvl="2">
      <w:start w:val="1"/>
      <w:numFmt w:val="bullet"/>
      <w:lvlText w:val=""/>
      <w:lvlJc w:val="left"/>
      <w:pPr>
        <w:ind w:left="720" w:hanging="720"/>
      </w:pPr>
      <w:rPr>
        <w:rFonts w:ascii="Symbol" w:hAnsi="Symbol"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C64C2C"/>
    <w:multiLevelType w:val="multilevel"/>
    <w:tmpl w:val="B79C585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292335"/>
    <w:multiLevelType w:val="multilevel"/>
    <w:tmpl w:val="D98C93CC"/>
    <w:lvl w:ilvl="0">
      <w:start w:val="6"/>
      <w:numFmt w:val="decimal"/>
      <w:lvlText w:val="%1"/>
      <w:lvlJc w:val="left"/>
      <w:pPr>
        <w:ind w:left="530" w:hanging="530"/>
      </w:pPr>
      <w:rPr>
        <w:rFonts w:hint="default"/>
        <w:color w:val="FF0000"/>
        <w:u w:val="none"/>
      </w:rPr>
    </w:lvl>
    <w:lvl w:ilvl="1">
      <w:start w:val="1"/>
      <w:numFmt w:val="decimal"/>
      <w:lvlText w:val="%1.%2"/>
      <w:lvlJc w:val="left"/>
      <w:pPr>
        <w:ind w:left="530" w:hanging="530"/>
      </w:pPr>
      <w:rPr>
        <w:rFonts w:hint="default"/>
        <w:color w:val="FF0000"/>
        <w:u w:val="none"/>
      </w:rPr>
    </w:lvl>
    <w:lvl w:ilvl="2">
      <w:start w:val="1"/>
      <w:numFmt w:val="decimal"/>
      <w:lvlText w:val="%1.%2.%3"/>
      <w:lvlJc w:val="left"/>
      <w:pPr>
        <w:ind w:left="720" w:hanging="720"/>
      </w:pPr>
      <w:rPr>
        <w:rFonts w:hint="default"/>
        <w:color w:val="FF0000"/>
        <w:u w:val="none"/>
      </w:rPr>
    </w:lvl>
    <w:lvl w:ilvl="3">
      <w:start w:val="1"/>
      <w:numFmt w:val="decimal"/>
      <w:lvlText w:val="%1.%2.%3.%4"/>
      <w:lvlJc w:val="left"/>
      <w:pPr>
        <w:ind w:left="1080" w:hanging="1080"/>
      </w:pPr>
      <w:rPr>
        <w:rFonts w:hint="default"/>
        <w:color w:val="FF0000"/>
        <w:u w:val="none"/>
      </w:rPr>
    </w:lvl>
    <w:lvl w:ilvl="4">
      <w:start w:val="1"/>
      <w:numFmt w:val="decimal"/>
      <w:lvlText w:val="%1.%2.%3.%4.%5"/>
      <w:lvlJc w:val="left"/>
      <w:pPr>
        <w:ind w:left="1080" w:hanging="1080"/>
      </w:pPr>
      <w:rPr>
        <w:rFonts w:hint="default"/>
        <w:color w:val="FF0000"/>
        <w:u w:val="none"/>
      </w:rPr>
    </w:lvl>
    <w:lvl w:ilvl="5">
      <w:start w:val="1"/>
      <w:numFmt w:val="decimal"/>
      <w:lvlText w:val="%1.%2.%3.%4.%5.%6"/>
      <w:lvlJc w:val="left"/>
      <w:pPr>
        <w:ind w:left="1440" w:hanging="1440"/>
      </w:pPr>
      <w:rPr>
        <w:rFonts w:hint="default"/>
        <w:color w:val="FF0000"/>
        <w:u w:val="none"/>
      </w:rPr>
    </w:lvl>
    <w:lvl w:ilvl="6">
      <w:start w:val="1"/>
      <w:numFmt w:val="decimal"/>
      <w:lvlText w:val="%1.%2.%3.%4.%5.%6.%7"/>
      <w:lvlJc w:val="left"/>
      <w:pPr>
        <w:ind w:left="1440" w:hanging="1440"/>
      </w:pPr>
      <w:rPr>
        <w:rFonts w:hint="default"/>
        <w:color w:val="FF0000"/>
        <w:u w:val="none"/>
      </w:rPr>
    </w:lvl>
    <w:lvl w:ilvl="7">
      <w:start w:val="1"/>
      <w:numFmt w:val="decimal"/>
      <w:lvlText w:val="%1.%2.%3.%4.%5.%6.%7.%8"/>
      <w:lvlJc w:val="left"/>
      <w:pPr>
        <w:ind w:left="1800" w:hanging="1800"/>
      </w:pPr>
      <w:rPr>
        <w:rFonts w:hint="default"/>
        <w:color w:val="FF0000"/>
        <w:u w:val="none"/>
      </w:rPr>
    </w:lvl>
    <w:lvl w:ilvl="8">
      <w:start w:val="1"/>
      <w:numFmt w:val="decimal"/>
      <w:lvlText w:val="%1.%2.%3.%4.%5.%6.%7.%8.%9"/>
      <w:lvlJc w:val="left"/>
      <w:pPr>
        <w:ind w:left="1800" w:hanging="1800"/>
      </w:pPr>
      <w:rPr>
        <w:rFonts w:hint="default"/>
        <w:color w:val="FF0000"/>
        <w:u w:val="none"/>
      </w:rPr>
    </w:lvl>
  </w:abstractNum>
  <w:abstractNum w:abstractNumId="7" w15:restartNumberingAfterBreak="0">
    <w:nsid w:val="18E82D3E"/>
    <w:multiLevelType w:val="hybridMultilevel"/>
    <w:tmpl w:val="B926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B18DD"/>
    <w:multiLevelType w:val="multilevel"/>
    <w:tmpl w:val="20141AAA"/>
    <w:lvl w:ilvl="0">
      <w:start w:val="10"/>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A2240EC"/>
    <w:multiLevelType w:val="multilevel"/>
    <w:tmpl w:val="9EAE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C017E0"/>
    <w:multiLevelType w:val="multilevel"/>
    <w:tmpl w:val="B79C585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F3A2895"/>
    <w:multiLevelType w:val="multilevel"/>
    <w:tmpl w:val="397C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13CCC"/>
    <w:multiLevelType w:val="hybridMultilevel"/>
    <w:tmpl w:val="3F50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E1D78"/>
    <w:multiLevelType w:val="multilevel"/>
    <w:tmpl w:val="86F6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F24CC"/>
    <w:multiLevelType w:val="hybridMultilevel"/>
    <w:tmpl w:val="B724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20F25"/>
    <w:multiLevelType w:val="hybridMultilevel"/>
    <w:tmpl w:val="640A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93096"/>
    <w:multiLevelType w:val="hybridMultilevel"/>
    <w:tmpl w:val="4BCC3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249C2"/>
    <w:multiLevelType w:val="hybridMultilevel"/>
    <w:tmpl w:val="9A12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3E24F7"/>
    <w:multiLevelType w:val="hybridMultilevel"/>
    <w:tmpl w:val="A6F8F6C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B312E35"/>
    <w:multiLevelType w:val="multilevel"/>
    <w:tmpl w:val="C2AA90CC"/>
    <w:lvl w:ilvl="0">
      <w:start w:val="6"/>
      <w:numFmt w:val="decimal"/>
      <w:lvlText w:val="%1"/>
      <w:lvlJc w:val="left"/>
      <w:pPr>
        <w:ind w:left="530" w:hanging="530"/>
      </w:pPr>
      <w:rPr>
        <w:rFonts w:hint="default"/>
        <w:color w:val="FF0000"/>
        <w:u w:val="none"/>
      </w:rPr>
    </w:lvl>
    <w:lvl w:ilvl="1">
      <w:start w:val="2"/>
      <w:numFmt w:val="decimal"/>
      <w:lvlText w:val="%1.%2"/>
      <w:lvlJc w:val="left"/>
      <w:pPr>
        <w:ind w:left="530" w:hanging="530"/>
      </w:pPr>
      <w:rPr>
        <w:rFonts w:hint="default"/>
        <w:color w:val="FF0000"/>
        <w:u w:val="none"/>
      </w:rPr>
    </w:lvl>
    <w:lvl w:ilvl="2">
      <w:start w:val="1"/>
      <w:numFmt w:val="decimal"/>
      <w:lvlText w:val="%1.%2.%3"/>
      <w:lvlJc w:val="left"/>
      <w:pPr>
        <w:ind w:left="720" w:hanging="720"/>
      </w:pPr>
      <w:rPr>
        <w:rFonts w:hint="default"/>
        <w:color w:val="FF0000"/>
        <w:u w:val="none"/>
      </w:rPr>
    </w:lvl>
    <w:lvl w:ilvl="3">
      <w:start w:val="1"/>
      <w:numFmt w:val="decimal"/>
      <w:lvlText w:val="%1.%2.%3.%4"/>
      <w:lvlJc w:val="left"/>
      <w:pPr>
        <w:ind w:left="1080" w:hanging="1080"/>
      </w:pPr>
      <w:rPr>
        <w:rFonts w:hint="default"/>
        <w:color w:val="FF0000"/>
        <w:u w:val="none"/>
      </w:rPr>
    </w:lvl>
    <w:lvl w:ilvl="4">
      <w:start w:val="1"/>
      <w:numFmt w:val="decimal"/>
      <w:lvlText w:val="%1.%2.%3.%4.%5"/>
      <w:lvlJc w:val="left"/>
      <w:pPr>
        <w:ind w:left="1080" w:hanging="1080"/>
      </w:pPr>
      <w:rPr>
        <w:rFonts w:hint="default"/>
        <w:color w:val="FF0000"/>
        <w:u w:val="none"/>
      </w:rPr>
    </w:lvl>
    <w:lvl w:ilvl="5">
      <w:start w:val="1"/>
      <w:numFmt w:val="decimal"/>
      <w:lvlText w:val="%1.%2.%3.%4.%5.%6"/>
      <w:lvlJc w:val="left"/>
      <w:pPr>
        <w:ind w:left="1440" w:hanging="1440"/>
      </w:pPr>
      <w:rPr>
        <w:rFonts w:hint="default"/>
        <w:color w:val="FF0000"/>
        <w:u w:val="none"/>
      </w:rPr>
    </w:lvl>
    <w:lvl w:ilvl="6">
      <w:start w:val="1"/>
      <w:numFmt w:val="decimal"/>
      <w:lvlText w:val="%1.%2.%3.%4.%5.%6.%7"/>
      <w:lvlJc w:val="left"/>
      <w:pPr>
        <w:ind w:left="1440" w:hanging="1440"/>
      </w:pPr>
      <w:rPr>
        <w:rFonts w:hint="default"/>
        <w:color w:val="FF0000"/>
        <w:u w:val="none"/>
      </w:rPr>
    </w:lvl>
    <w:lvl w:ilvl="7">
      <w:start w:val="1"/>
      <w:numFmt w:val="decimal"/>
      <w:lvlText w:val="%1.%2.%3.%4.%5.%6.%7.%8"/>
      <w:lvlJc w:val="left"/>
      <w:pPr>
        <w:ind w:left="1800" w:hanging="1800"/>
      </w:pPr>
      <w:rPr>
        <w:rFonts w:hint="default"/>
        <w:color w:val="FF0000"/>
        <w:u w:val="none"/>
      </w:rPr>
    </w:lvl>
    <w:lvl w:ilvl="8">
      <w:start w:val="1"/>
      <w:numFmt w:val="decimal"/>
      <w:lvlText w:val="%1.%2.%3.%4.%5.%6.%7.%8.%9"/>
      <w:lvlJc w:val="left"/>
      <w:pPr>
        <w:ind w:left="1800" w:hanging="1800"/>
      </w:pPr>
      <w:rPr>
        <w:rFonts w:hint="default"/>
        <w:color w:val="FF0000"/>
        <w:u w:val="none"/>
      </w:rPr>
    </w:lvl>
  </w:abstractNum>
  <w:abstractNum w:abstractNumId="20" w15:restartNumberingAfterBreak="0">
    <w:nsid w:val="2BAD3F18"/>
    <w:multiLevelType w:val="hybridMultilevel"/>
    <w:tmpl w:val="6174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C0F66"/>
    <w:multiLevelType w:val="multilevel"/>
    <w:tmpl w:val="D690E1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526074"/>
    <w:multiLevelType w:val="multilevel"/>
    <w:tmpl w:val="330264EA"/>
    <w:lvl w:ilvl="0">
      <w:start w:val="7"/>
      <w:numFmt w:val="decimal"/>
      <w:lvlText w:val="%1"/>
      <w:lvlJc w:val="left"/>
      <w:pPr>
        <w:ind w:left="530" w:hanging="530"/>
      </w:pPr>
      <w:rPr>
        <w:rFonts w:hint="default"/>
        <w:color w:val="FF0000"/>
      </w:rPr>
    </w:lvl>
    <w:lvl w:ilvl="1">
      <w:start w:val="1"/>
      <w:numFmt w:val="decimal"/>
      <w:lvlText w:val="%1.%2"/>
      <w:lvlJc w:val="left"/>
      <w:pPr>
        <w:ind w:left="530" w:hanging="53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23" w15:restartNumberingAfterBreak="0">
    <w:nsid w:val="39F12159"/>
    <w:multiLevelType w:val="multilevel"/>
    <w:tmpl w:val="F940A04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color w:val="auto"/>
      </w:rPr>
    </w:lvl>
    <w:lvl w:ilvl="2">
      <w:start w:val="1"/>
      <w:numFmt w:val="bullet"/>
      <w:lvlText w:val=""/>
      <w:lvlJc w:val="left"/>
      <w:pPr>
        <w:ind w:left="720" w:hanging="720"/>
      </w:pPr>
      <w:rPr>
        <w:rFonts w:ascii="Symbol" w:hAnsi="Symbol"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AC0105F"/>
    <w:multiLevelType w:val="hybridMultilevel"/>
    <w:tmpl w:val="73EC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6199C"/>
    <w:multiLevelType w:val="multilevel"/>
    <w:tmpl w:val="6C82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AE54E9"/>
    <w:multiLevelType w:val="hybridMultilevel"/>
    <w:tmpl w:val="4CF8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054465"/>
    <w:multiLevelType w:val="multilevel"/>
    <w:tmpl w:val="B79C585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80D6EB2"/>
    <w:multiLevelType w:val="hybridMultilevel"/>
    <w:tmpl w:val="FDFE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E4058"/>
    <w:multiLevelType w:val="hybridMultilevel"/>
    <w:tmpl w:val="61DA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A620CD"/>
    <w:multiLevelType w:val="multilevel"/>
    <w:tmpl w:val="419425A4"/>
    <w:lvl w:ilvl="0">
      <w:start w:val="7"/>
      <w:numFmt w:val="decimal"/>
      <w:lvlText w:val="%1"/>
      <w:lvlJc w:val="left"/>
      <w:pPr>
        <w:ind w:left="530" w:hanging="530"/>
      </w:pPr>
      <w:rPr>
        <w:rFonts w:hint="default"/>
        <w:color w:val="auto"/>
      </w:rPr>
    </w:lvl>
    <w:lvl w:ilvl="1">
      <w:start w:val="3"/>
      <w:numFmt w:val="decimal"/>
      <w:lvlText w:val="%1.%2"/>
      <w:lvlJc w:val="left"/>
      <w:pPr>
        <w:ind w:left="530" w:hanging="5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54D53B35"/>
    <w:multiLevelType w:val="hybridMultilevel"/>
    <w:tmpl w:val="8F206BBA"/>
    <w:lvl w:ilvl="0" w:tplc="CA2A269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DC08A7"/>
    <w:multiLevelType w:val="multilevel"/>
    <w:tmpl w:val="DDB617CC"/>
    <w:lvl w:ilvl="0">
      <w:start w:val="7"/>
      <w:numFmt w:val="decimal"/>
      <w:lvlText w:val="%1"/>
      <w:lvlJc w:val="left"/>
      <w:pPr>
        <w:ind w:left="530" w:hanging="530"/>
      </w:pPr>
      <w:rPr>
        <w:rFonts w:hint="default"/>
        <w:color w:val="FF0000"/>
      </w:rPr>
    </w:lvl>
    <w:lvl w:ilvl="1">
      <w:start w:val="2"/>
      <w:numFmt w:val="decimal"/>
      <w:lvlText w:val="%1.%2"/>
      <w:lvlJc w:val="left"/>
      <w:pPr>
        <w:ind w:left="530" w:hanging="53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33" w15:restartNumberingAfterBreak="0">
    <w:nsid w:val="58CE1B08"/>
    <w:multiLevelType w:val="hybridMultilevel"/>
    <w:tmpl w:val="4D18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813C5"/>
    <w:multiLevelType w:val="hybridMultilevel"/>
    <w:tmpl w:val="0A9C4D0A"/>
    <w:lvl w:ilvl="0" w:tplc="0809000B">
      <w:start w:val="1"/>
      <w:numFmt w:val="bullet"/>
      <w:lvlText w:val=""/>
      <w:lvlJc w:val="left"/>
      <w:pPr>
        <w:ind w:left="1440" w:hanging="360"/>
      </w:pPr>
      <w:rPr>
        <w:rFonts w:ascii="Wingdings" w:hAnsi="Wingdings" w:hint="default"/>
      </w:rPr>
    </w:lvl>
    <w:lvl w:ilvl="1" w:tplc="CAC8F0A6">
      <w:numFmt w:val="bullet"/>
      <w:lvlText w:val="•"/>
      <w:lvlJc w:val="left"/>
      <w:pPr>
        <w:ind w:left="2520" w:hanging="72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C2E2A82"/>
    <w:multiLevelType w:val="hybridMultilevel"/>
    <w:tmpl w:val="0EFE6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C91363"/>
    <w:multiLevelType w:val="multilevel"/>
    <w:tmpl w:val="021A2194"/>
    <w:lvl w:ilvl="0">
      <w:start w:val="7"/>
      <w:numFmt w:val="decimal"/>
      <w:lvlText w:val="%1"/>
      <w:lvlJc w:val="left"/>
      <w:pPr>
        <w:ind w:left="530" w:hanging="530"/>
      </w:pPr>
      <w:rPr>
        <w:rFonts w:hint="default"/>
        <w:color w:val="auto"/>
      </w:rPr>
    </w:lvl>
    <w:lvl w:ilvl="1">
      <w:start w:val="3"/>
      <w:numFmt w:val="decimal"/>
      <w:lvlText w:val="%1.%2"/>
      <w:lvlJc w:val="left"/>
      <w:pPr>
        <w:ind w:left="530" w:hanging="53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641C3F3E"/>
    <w:multiLevelType w:val="hybridMultilevel"/>
    <w:tmpl w:val="A198C5CA"/>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8" w15:restartNumberingAfterBreak="0">
    <w:nsid w:val="6839223A"/>
    <w:multiLevelType w:val="hybridMultilevel"/>
    <w:tmpl w:val="5270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403F3"/>
    <w:multiLevelType w:val="multilevel"/>
    <w:tmpl w:val="2F1A823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8AC4941"/>
    <w:multiLevelType w:val="hybridMultilevel"/>
    <w:tmpl w:val="FD34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6607D4"/>
    <w:multiLevelType w:val="multilevel"/>
    <w:tmpl w:val="39C8080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24"/>
        <w:szCs w:val="24"/>
      </w:rPr>
    </w:lvl>
    <w:lvl w:ilvl="2">
      <w:start w:val="1"/>
      <w:numFmt w:val="bullet"/>
      <w:lvlText w:val=""/>
      <w:lvlJc w:val="left"/>
      <w:pPr>
        <w:ind w:left="50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CB3F27"/>
    <w:multiLevelType w:val="hybridMultilevel"/>
    <w:tmpl w:val="151A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585E77"/>
    <w:multiLevelType w:val="hybridMultilevel"/>
    <w:tmpl w:val="78BC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0C7DDE"/>
    <w:multiLevelType w:val="multilevel"/>
    <w:tmpl w:val="B79C585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F2E1918"/>
    <w:multiLevelType w:val="multilevel"/>
    <w:tmpl w:val="B83677F8"/>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2EE741F"/>
    <w:multiLevelType w:val="multilevel"/>
    <w:tmpl w:val="4C2C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3E4A36"/>
    <w:multiLevelType w:val="multilevel"/>
    <w:tmpl w:val="B79C585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9B4465A"/>
    <w:multiLevelType w:val="multilevel"/>
    <w:tmpl w:val="B79C585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D993877"/>
    <w:multiLevelType w:val="hybridMultilevel"/>
    <w:tmpl w:val="BFE8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324996">
    <w:abstractNumId w:val="20"/>
  </w:num>
  <w:num w:numId="2" w16cid:durableId="448620954">
    <w:abstractNumId w:val="31"/>
  </w:num>
  <w:num w:numId="3" w16cid:durableId="919873314">
    <w:abstractNumId w:val="21"/>
  </w:num>
  <w:num w:numId="4" w16cid:durableId="735856184">
    <w:abstractNumId w:val="9"/>
  </w:num>
  <w:num w:numId="5" w16cid:durableId="923340194">
    <w:abstractNumId w:val="0"/>
  </w:num>
  <w:num w:numId="6" w16cid:durableId="129249177">
    <w:abstractNumId w:val="11"/>
  </w:num>
  <w:num w:numId="7" w16cid:durableId="497429106">
    <w:abstractNumId w:val="13"/>
  </w:num>
  <w:num w:numId="8" w16cid:durableId="1080786503">
    <w:abstractNumId w:val="46"/>
  </w:num>
  <w:num w:numId="9" w16cid:durableId="1993177669">
    <w:abstractNumId w:val="35"/>
  </w:num>
  <w:num w:numId="10" w16cid:durableId="1889295309">
    <w:abstractNumId w:val="16"/>
  </w:num>
  <w:num w:numId="11" w16cid:durableId="1444571142">
    <w:abstractNumId w:val="43"/>
  </w:num>
  <w:num w:numId="12" w16cid:durableId="660086964">
    <w:abstractNumId w:val="25"/>
  </w:num>
  <w:num w:numId="13" w16cid:durableId="1787848207">
    <w:abstractNumId w:val="2"/>
  </w:num>
  <w:num w:numId="14" w16cid:durableId="955798660">
    <w:abstractNumId w:val="49"/>
  </w:num>
  <w:num w:numId="15" w16cid:durableId="1532642849">
    <w:abstractNumId w:val="15"/>
  </w:num>
  <w:num w:numId="16" w16cid:durableId="1636789264">
    <w:abstractNumId w:val="17"/>
  </w:num>
  <w:num w:numId="17" w16cid:durableId="2066488505">
    <w:abstractNumId w:val="33"/>
  </w:num>
  <w:num w:numId="18" w16cid:durableId="49618021">
    <w:abstractNumId w:val="34"/>
  </w:num>
  <w:num w:numId="19" w16cid:durableId="1337656503">
    <w:abstractNumId w:val="12"/>
  </w:num>
  <w:num w:numId="20" w16cid:durableId="973372640">
    <w:abstractNumId w:val="40"/>
  </w:num>
  <w:num w:numId="21" w16cid:durableId="2068457746">
    <w:abstractNumId w:val="37"/>
  </w:num>
  <w:num w:numId="22" w16cid:durableId="1073506364">
    <w:abstractNumId w:val="7"/>
  </w:num>
  <w:num w:numId="23" w16cid:durableId="36127631">
    <w:abstractNumId w:val="26"/>
  </w:num>
  <w:num w:numId="24" w16cid:durableId="1677225298">
    <w:abstractNumId w:val="39"/>
  </w:num>
  <w:num w:numId="25" w16cid:durableId="1451125577">
    <w:abstractNumId w:val="41"/>
  </w:num>
  <w:num w:numId="26" w16cid:durableId="140924561">
    <w:abstractNumId w:val="48"/>
  </w:num>
  <w:num w:numId="27" w16cid:durableId="828181124">
    <w:abstractNumId w:val="5"/>
  </w:num>
  <w:num w:numId="28" w16cid:durableId="261032195">
    <w:abstractNumId w:val="44"/>
  </w:num>
  <w:num w:numId="29" w16cid:durableId="757672394">
    <w:abstractNumId w:val="45"/>
  </w:num>
  <w:num w:numId="30" w16cid:durableId="1446929266">
    <w:abstractNumId w:val="47"/>
  </w:num>
  <w:num w:numId="31" w16cid:durableId="321659820">
    <w:abstractNumId w:val="27"/>
  </w:num>
  <w:num w:numId="32" w16cid:durableId="720902784">
    <w:abstractNumId w:val="10"/>
  </w:num>
  <w:num w:numId="33" w16cid:durableId="639261307">
    <w:abstractNumId w:val="29"/>
  </w:num>
  <w:num w:numId="34" w16cid:durableId="175729047">
    <w:abstractNumId w:val="28"/>
  </w:num>
  <w:num w:numId="35" w16cid:durableId="743256814">
    <w:abstractNumId w:val="18"/>
  </w:num>
  <w:num w:numId="36" w16cid:durableId="336156530">
    <w:abstractNumId w:val="38"/>
  </w:num>
  <w:num w:numId="37" w16cid:durableId="1076052960">
    <w:abstractNumId w:val="42"/>
  </w:num>
  <w:num w:numId="38" w16cid:durableId="416095420">
    <w:abstractNumId w:val="19"/>
  </w:num>
  <w:num w:numId="39" w16cid:durableId="967011874">
    <w:abstractNumId w:val="6"/>
  </w:num>
  <w:num w:numId="40" w16cid:durableId="1007949231">
    <w:abstractNumId w:val="30"/>
  </w:num>
  <w:num w:numId="41" w16cid:durableId="365788905">
    <w:abstractNumId w:val="22"/>
  </w:num>
  <w:num w:numId="42" w16cid:durableId="680358605">
    <w:abstractNumId w:val="32"/>
  </w:num>
  <w:num w:numId="43" w16cid:durableId="880440975">
    <w:abstractNumId w:val="36"/>
  </w:num>
  <w:num w:numId="44" w16cid:durableId="1424573453">
    <w:abstractNumId w:val="1"/>
  </w:num>
  <w:num w:numId="45" w16cid:durableId="948581603">
    <w:abstractNumId w:val="23"/>
  </w:num>
  <w:num w:numId="46" w16cid:durableId="1259407701">
    <w:abstractNumId w:val="4"/>
  </w:num>
  <w:num w:numId="47" w16cid:durableId="1690985898">
    <w:abstractNumId w:val="3"/>
  </w:num>
  <w:num w:numId="48" w16cid:durableId="54858142">
    <w:abstractNumId w:val="24"/>
  </w:num>
  <w:num w:numId="49" w16cid:durableId="1063017215">
    <w:abstractNumId w:val="8"/>
  </w:num>
  <w:num w:numId="50" w16cid:durableId="9537543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E3"/>
    <w:rsid w:val="000029A4"/>
    <w:rsid w:val="0001086F"/>
    <w:rsid w:val="00016352"/>
    <w:rsid w:val="000627D1"/>
    <w:rsid w:val="00070462"/>
    <w:rsid w:val="00076B20"/>
    <w:rsid w:val="000B54A1"/>
    <w:rsid w:val="000C2BCA"/>
    <w:rsid w:val="000E01F6"/>
    <w:rsid w:val="001134B7"/>
    <w:rsid w:val="001136E4"/>
    <w:rsid w:val="0011526D"/>
    <w:rsid w:val="00147C3B"/>
    <w:rsid w:val="00153638"/>
    <w:rsid w:val="00156488"/>
    <w:rsid w:val="001619C8"/>
    <w:rsid w:val="001628D4"/>
    <w:rsid w:val="00166511"/>
    <w:rsid w:val="00172DB1"/>
    <w:rsid w:val="0018217E"/>
    <w:rsid w:val="001829BB"/>
    <w:rsid w:val="00182EB0"/>
    <w:rsid w:val="001933B3"/>
    <w:rsid w:val="001B1EFA"/>
    <w:rsid w:val="001D2A54"/>
    <w:rsid w:val="001D7050"/>
    <w:rsid w:val="001D7CB6"/>
    <w:rsid w:val="001F505A"/>
    <w:rsid w:val="00202563"/>
    <w:rsid w:val="00213629"/>
    <w:rsid w:val="0022038A"/>
    <w:rsid w:val="00227FDB"/>
    <w:rsid w:val="002509BC"/>
    <w:rsid w:val="00250BA6"/>
    <w:rsid w:val="002747FC"/>
    <w:rsid w:val="0029019B"/>
    <w:rsid w:val="002963C3"/>
    <w:rsid w:val="002C13F4"/>
    <w:rsid w:val="002E5EF8"/>
    <w:rsid w:val="002E74B8"/>
    <w:rsid w:val="00303F73"/>
    <w:rsid w:val="0034453E"/>
    <w:rsid w:val="0034698F"/>
    <w:rsid w:val="00386C0B"/>
    <w:rsid w:val="00387834"/>
    <w:rsid w:val="003B7F23"/>
    <w:rsid w:val="003D3EEA"/>
    <w:rsid w:val="003E2DBA"/>
    <w:rsid w:val="003E3295"/>
    <w:rsid w:val="003E47B9"/>
    <w:rsid w:val="00431770"/>
    <w:rsid w:val="00440776"/>
    <w:rsid w:val="00462DE2"/>
    <w:rsid w:val="00465E0D"/>
    <w:rsid w:val="00475D30"/>
    <w:rsid w:val="004769AA"/>
    <w:rsid w:val="00483B95"/>
    <w:rsid w:val="004F1B2D"/>
    <w:rsid w:val="005502EF"/>
    <w:rsid w:val="00555E16"/>
    <w:rsid w:val="00565A0A"/>
    <w:rsid w:val="005959C5"/>
    <w:rsid w:val="005A6801"/>
    <w:rsid w:val="005A7F19"/>
    <w:rsid w:val="005C0618"/>
    <w:rsid w:val="005D19A2"/>
    <w:rsid w:val="005F37CC"/>
    <w:rsid w:val="00605009"/>
    <w:rsid w:val="006219A3"/>
    <w:rsid w:val="006735F1"/>
    <w:rsid w:val="00684E27"/>
    <w:rsid w:val="006946C2"/>
    <w:rsid w:val="006E2683"/>
    <w:rsid w:val="007609A5"/>
    <w:rsid w:val="00767ADD"/>
    <w:rsid w:val="00773611"/>
    <w:rsid w:val="007809E2"/>
    <w:rsid w:val="0078361B"/>
    <w:rsid w:val="00791B45"/>
    <w:rsid w:val="007A1145"/>
    <w:rsid w:val="007A4389"/>
    <w:rsid w:val="007A50AD"/>
    <w:rsid w:val="007B057D"/>
    <w:rsid w:val="007C3CCE"/>
    <w:rsid w:val="007D6F06"/>
    <w:rsid w:val="007F4FEB"/>
    <w:rsid w:val="008033D9"/>
    <w:rsid w:val="00810451"/>
    <w:rsid w:val="00840F61"/>
    <w:rsid w:val="00872025"/>
    <w:rsid w:val="00883B1E"/>
    <w:rsid w:val="008D7203"/>
    <w:rsid w:val="008F1825"/>
    <w:rsid w:val="009077AC"/>
    <w:rsid w:val="00943B14"/>
    <w:rsid w:val="009E5BC5"/>
    <w:rsid w:val="009F364F"/>
    <w:rsid w:val="00A02F3B"/>
    <w:rsid w:val="00A121B5"/>
    <w:rsid w:val="00A244EB"/>
    <w:rsid w:val="00A345E4"/>
    <w:rsid w:val="00A41464"/>
    <w:rsid w:val="00A5702E"/>
    <w:rsid w:val="00A64DF1"/>
    <w:rsid w:val="00A66941"/>
    <w:rsid w:val="00A82990"/>
    <w:rsid w:val="00AB66E0"/>
    <w:rsid w:val="00AD6215"/>
    <w:rsid w:val="00AF35E5"/>
    <w:rsid w:val="00AF6778"/>
    <w:rsid w:val="00B13906"/>
    <w:rsid w:val="00B2460A"/>
    <w:rsid w:val="00B34FB5"/>
    <w:rsid w:val="00BA211E"/>
    <w:rsid w:val="00BB5437"/>
    <w:rsid w:val="00BB7033"/>
    <w:rsid w:val="00BC1892"/>
    <w:rsid w:val="00BC211E"/>
    <w:rsid w:val="00BD7679"/>
    <w:rsid w:val="00C17021"/>
    <w:rsid w:val="00C20CC4"/>
    <w:rsid w:val="00C337BE"/>
    <w:rsid w:val="00C70C4D"/>
    <w:rsid w:val="00C70FF7"/>
    <w:rsid w:val="00C73F98"/>
    <w:rsid w:val="00C86C4C"/>
    <w:rsid w:val="00C94F6F"/>
    <w:rsid w:val="00CC2A31"/>
    <w:rsid w:val="00CE2692"/>
    <w:rsid w:val="00CE292A"/>
    <w:rsid w:val="00CE400D"/>
    <w:rsid w:val="00D07D77"/>
    <w:rsid w:val="00D07FBC"/>
    <w:rsid w:val="00D265A5"/>
    <w:rsid w:val="00D34B33"/>
    <w:rsid w:val="00D40E9E"/>
    <w:rsid w:val="00D410AF"/>
    <w:rsid w:val="00D60BB3"/>
    <w:rsid w:val="00D762FD"/>
    <w:rsid w:val="00D96A52"/>
    <w:rsid w:val="00DA1B34"/>
    <w:rsid w:val="00DA54B0"/>
    <w:rsid w:val="00DB3106"/>
    <w:rsid w:val="00DE3783"/>
    <w:rsid w:val="00DF1952"/>
    <w:rsid w:val="00DF34BE"/>
    <w:rsid w:val="00E14DE7"/>
    <w:rsid w:val="00E3092F"/>
    <w:rsid w:val="00E562E3"/>
    <w:rsid w:val="00E604C1"/>
    <w:rsid w:val="00E74902"/>
    <w:rsid w:val="00E85A85"/>
    <w:rsid w:val="00E9442E"/>
    <w:rsid w:val="00EB116E"/>
    <w:rsid w:val="00EB1595"/>
    <w:rsid w:val="00EB3265"/>
    <w:rsid w:val="00EE67FB"/>
    <w:rsid w:val="00F2534D"/>
    <w:rsid w:val="00F41E9E"/>
    <w:rsid w:val="00F6278C"/>
    <w:rsid w:val="00F633CC"/>
    <w:rsid w:val="00F73E64"/>
    <w:rsid w:val="00F80127"/>
    <w:rsid w:val="00F86477"/>
    <w:rsid w:val="00FB00B2"/>
    <w:rsid w:val="00FB12D6"/>
    <w:rsid w:val="00FB6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EA98"/>
  <w15:chartTrackingRefBased/>
  <w15:docId w15:val="{6E8294B9-9FD5-4EE1-AEA8-7E2B2381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116E"/>
    <w:pPr>
      <w:ind w:left="720"/>
      <w:contextualSpacing/>
    </w:pPr>
  </w:style>
  <w:style w:type="paragraph" w:styleId="NoSpacing">
    <w:name w:val="No Spacing"/>
    <w:uiPriority w:val="1"/>
    <w:qFormat/>
    <w:rsid w:val="00943B14"/>
    <w:pPr>
      <w:spacing w:after="0" w:line="240" w:lineRule="auto"/>
    </w:pPr>
  </w:style>
  <w:style w:type="paragraph" w:styleId="NormalWeb">
    <w:name w:val="Normal (Web)"/>
    <w:basedOn w:val="Normal"/>
    <w:uiPriority w:val="99"/>
    <w:semiHidden/>
    <w:unhideWhenUsed/>
    <w:rsid w:val="00943B14"/>
    <w:rPr>
      <w:rFonts w:ascii="Times New Roman" w:hAnsi="Times New Roman" w:cs="Times New Roman"/>
      <w:sz w:val="24"/>
      <w:szCs w:val="24"/>
    </w:rPr>
  </w:style>
  <w:style w:type="character" w:styleId="Hyperlink">
    <w:name w:val="Hyperlink"/>
    <w:basedOn w:val="DefaultParagraphFont"/>
    <w:uiPriority w:val="99"/>
    <w:unhideWhenUsed/>
    <w:rsid w:val="00943B14"/>
    <w:rPr>
      <w:color w:val="0563C1" w:themeColor="hyperlink"/>
      <w:u w:val="single"/>
    </w:rPr>
  </w:style>
  <w:style w:type="table" w:styleId="TableGrid">
    <w:name w:val="Table Grid"/>
    <w:basedOn w:val="TableNormal"/>
    <w:uiPriority w:val="59"/>
    <w:rsid w:val="00B24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60A"/>
  </w:style>
  <w:style w:type="paragraph" w:styleId="Footer">
    <w:name w:val="footer"/>
    <w:basedOn w:val="Normal"/>
    <w:link w:val="FooterChar"/>
    <w:uiPriority w:val="99"/>
    <w:unhideWhenUsed/>
    <w:qFormat/>
    <w:rsid w:val="00B24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60A"/>
  </w:style>
  <w:style w:type="paragraph" w:styleId="IntenseQuote">
    <w:name w:val="Intense Quote"/>
    <w:basedOn w:val="Normal"/>
    <w:next w:val="Normal"/>
    <w:link w:val="IntenseQuoteChar"/>
    <w:uiPriority w:val="30"/>
    <w:qFormat/>
    <w:rsid w:val="007F4F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4FEB"/>
    <w:rPr>
      <w:i/>
      <w:iCs/>
      <w:color w:val="5B9BD5" w:themeColor="accent1"/>
    </w:rPr>
  </w:style>
  <w:style w:type="character" w:styleId="FollowedHyperlink">
    <w:name w:val="FollowedHyperlink"/>
    <w:basedOn w:val="DefaultParagraphFont"/>
    <w:uiPriority w:val="99"/>
    <w:semiHidden/>
    <w:unhideWhenUsed/>
    <w:rsid w:val="000E01F6"/>
    <w:rPr>
      <w:color w:val="954F72" w:themeColor="followedHyperlink"/>
      <w:u w:val="single"/>
    </w:rPr>
  </w:style>
  <w:style w:type="paragraph" w:styleId="BalloonText">
    <w:name w:val="Balloon Text"/>
    <w:basedOn w:val="Normal"/>
    <w:link w:val="BalloonTextChar"/>
    <w:uiPriority w:val="99"/>
    <w:semiHidden/>
    <w:unhideWhenUsed/>
    <w:rsid w:val="00483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B95"/>
    <w:rPr>
      <w:rFonts w:ascii="Segoe UI" w:hAnsi="Segoe UI" w:cs="Segoe UI"/>
      <w:sz w:val="18"/>
      <w:szCs w:val="18"/>
    </w:rPr>
  </w:style>
  <w:style w:type="paragraph" w:styleId="BodyText">
    <w:name w:val="Body Text"/>
    <w:basedOn w:val="Normal"/>
    <w:link w:val="BodyTextChar"/>
    <w:uiPriority w:val="1"/>
    <w:qFormat/>
    <w:rsid w:val="00C17021"/>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C17021"/>
    <w:rPr>
      <w:rFonts w:ascii="Arial" w:eastAsia="Arial" w:hAnsi="Arial" w:cs="Arial"/>
      <w:sz w:val="24"/>
      <w:szCs w:val="24"/>
      <w:lang w:val="en-US"/>
    </w:rPr>
  </w:style>
  <w:style w:type="paragraph" w:customStyle="1" w:styleId="TableParagraph">
    <w:name w:val="Table Paragraph"/>
    <w:basedOn w:val="Normal"/>
    <w:uiPriority w:val="1"/>
    <w:qFormat/>
    <w:rsid w:val="00C17021"/>
    <w:pPr>
      <w:widowControl w:val="0"/>
      <w:autoSpaceDE w:val="0"/>
      <w:autoSpaceDN w:val="0"/>
      <w:spacing w:after="0" w:line="240" w:lineRule="auto"/>
      <w:ind w:left="103"/>
    </w:pPr>
    <w:rPr>
      <w:rFonts w:ascii="Arial" w:eastAsia="Arial" w:hAnsi="Arial" w:cs="Arial"/>
      <w:lang w:val="en-US"/>
    </w:rPr>
  </w:style>
  <w:style w:type="character" w:styleId="CommentReference">
    <w:name w:val="annotation reference"/>
    <w:basedOn w:val="DefaultParagraphFont"/>
    <w:uiPriority w:val="99"/>
    <w:semiHidden/>
    <w:unhideWhenUsed/>
    <w:rsid w:val="006E2683"/>
    <w:rPr>
      <w:sz w:val="16"/>
      <w:szCs w:val="16"/>
    </w:rPr>
  </w:style>
  <w:style w:type="paragraph" w:styleId="CommentText">
    <w:name w:val="annotation text"/>
    <w:basedOn w:val="Normal"/>
    <w:link w:val="CommentTextChar"/>
    <w:uiPriority w:val="99"/>
    <w:semiHidden/>
    <w:unhideWhenUsed/>
    <w:rsid w:val="006E2683"/>
    <w:pPr>
      <w:spacing w:line="240" w:lineRule="auto"/>
    </w:pPr>
    <w:rPr>
      <w:sz w:val="20"/>
      <w:szCs w:val="20"/>
    </w:rPr>
  </w:style>
  <w:style w:type="character" w:customStyle="1" w:styleId="CommentTextChar">
    <w:name w:val="Comment Text Char"/>
    <w:basedOn w:val="DefaultParagraphFont"/>
    <w:link w:val="CommentText"/>
    <w:uiPriority w:val="99"/>
    <w:semiHidden/>
    <w:rsid w:val="006E2683"/>
    <w:rPr>
      <w:sz w:val="20"/>
      <w:szCs w:val="20"/>
    </w:rPr>
  </w:style>
  <w:style w:type="paragraph" w:styleId="CommentSubject">
    <w:name w:val="annotation subject"/>
    <w:basedOn w:val="CommentText"/>
    <w:next w:val="CommentText"/>
    <w:link w:val="CommentSubjectChar"/>
    <w:uiPriority w:val="99"/>
    <w:semiHidden/>
    <w:unhideWhenUsed/>
    <w:rsid w:val="006E2683"/>
    <w:rPr>
      <w:b/>
      <w:bCs/>
    </w:rPr>
  </w:style>
  <w:style w:type="character" w:customStyle="1" w:styleId="CommentSubjectChar">
    <w:name w:val="Comment Subject Char"/>
    <w:basedOn w:val="CommentTextChar"/>
    <w:link w:val="CommentSubject"/>
    <w:uiPriority w:val="99"/>
    <w:semiHidden/>
    <w:rsid w:val="006E2683"/>
    <w:rPr>
      <w:b/>
      <w:bCs/>
      <w:sz w:val="20"/>
      <w:szCs w:val="20"/>
    </w:rPr>
  </w:style>
  <w:style w:type="paragraph" w:customStyle="1" w:styleId="Default">
    <w:name w:val="Default"/>
    <w:rsid w:val="007A50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0811">
      <w:bodyDiv w:val="1"/>
      <w:marLeft w:val="0"/>
      <w:marRight w:val="0"/>
      <w:marTop w:val="0"/>
      <w:marBottom w:val="0"/>
      <w:divBdr>
        <w:top w:val="none" w:sz="0" w:space="0" w:color="auto"/>
        <w:left w:val="none" w:sz="0" w:space="0" w:color="auto"/>
        <w:bottom w:val="none" w:sz="0" w:space="0" w:color="auto"/>
        <w:right w:val="none" w:sz="0" w:space="0" w:color="auto"/>
      </w:divBdr>
    </w:div>
    <w:div w:id="461383939">
      <w:bodyDiv w:val="1"/>
      <w:marLeft w:val="0"/>
      <w:marRight w:val="0"/>
      <w:marTop w:val="0"/>
      <w:marBottom w:val="0"/>
      <w:divBdr>
        <w:top w:val="none" w:sz="0" w:space="0" w:color="auto"/>
        <w:left w:val="none" w:sz="0" w:space="0" w:color="auto"/>
        <w:bottom w:val="none" w:sz="0" w:space="0" w:color="auto"/>
        <w:right w:val="none" w:sz="0" w:space="0" w:color="auto"/>
      </w:divBdr>
    </w:div>
    <w:div w:id="809976417">
      <w:bodyDiv w:val="1"/>
      <w:marLeft w:val="0"/>
      <w:marRight w:val="0"/>
      <w:marTop w:val="0"/>
      <w:marBottom w:val="0"/>
      <w:divBdr>
        <w:top w:val="none" w:sz="0" w:space="0" w:color="auto"/>
        <w:left w:val="none" w:sz="0" w:space="0" w:color="auto"/>
        <w:bottom w:val="none" w:sz="0" w:space="0" w:color="auto"/>
        <w:right w:val="none" w:sz="0" w:space="0" w:color="auto"/>
      </w:divBdr>
    </w:div>
    <w:div w:id="1271277396">
      <w:bodyDiv w:val="1"/>
      <w:marLeft w:val="0"/>
      <w:marRight w:val="0"/>
      <w:marTop w:val="0"/>
      <w:marBottom w:val="0"/>
      <w:divBdr>
        <w:top w:val="none" w:sz="0" w:space="0" w:color="auto"/>
        <w:left w:val="none" w:sz="0" w:space="0" w:color="auto"/>
        <w:bottom w:val="none" w:sz="0" w:space="0" w:color="auto"/>
        <w:right w:val="none" w:sz="0" w:space="0" w:color="auto"/>
      </w:divBdr>
    </w:div>
    <w:div w:id="1762872257">
      <w:bodyDiv w:val="1"/>
      <w:marLeft w:val="0"/>
      <w:marRight w:val="0"/>
      <w:marTop w:val="0"/>
      <w:marBottom w:val="0"/>
      <w:divBdr>
        <w:top w:val="none" w:sz="0" w:space="0" w:color="auto"/>
        <w:left w:val="none" w:sz="0" w:space="0" w:color="auto"/>
        <w:bottom w:val="none" w:sz="0" w:space="0" w:color="auto"/>
        <w:right w:val="none" w:sz="0" w:space="0" w:color="auto"/>
      </w:divBdr>
    </w:div>
    <w:div w:id="1813792436">
      <w:bodyDiv w:val="1"/>
      <w:marLeft w:val="0"/>
      <w:marRight w:val="0"/>
      <w:marTop w:val="0"/>
      <w:marBottom w:val="0"/>
      <w:divBdr>
        <w:top w:val="none" w:sz="0" w:space="0" w:color="auto"/>
        <w:left w:val="none" w:sz="0" w:space="0" w:color="auto"/>
        <w:bottom w:val="none" w:sz="0" w:space="0" w:color="auto"/>
        <w:right w:val="none" w:sz="0" w:space="0" w:color="auto"/>
      </w:divBdr>
    </w:div>
    <w:div w:id="1834222196">
      <w:bodyDiv w:val="1"/>
      <w:marLeft w:val="0"/>
      <w:marRight w:val="0"/>
      <w:marTop w:val="0"/>
      <w:marBottom w:val="0"/>
      <w:divBdr>
        <w:top w:val="none" w:sz="0" w:space="0" w:color="auto"/>
        <w:left w:val="none" w:sz="0" w:space="0" w:color="auto"/>
        <w:bottom w:val="none" w:sz="0" w:space="0" w:color="auto"/>
        <w:right w:val="none" w:sz="0" w:space="0" w:color="auto"/>
      </w:divBdr>
    </w:div>
    <w:div w:id="1874493060">
      <w:bodyDiv w:val="1"/>
      <w:marLeft w:val="0"/>
      <w:marRight w:val="0"/>
      <w:marTop w:val="0"/>
      <w:marBottom w:val="0"/>
      <w:divBdr>
        <w:top w:val="none" w:sz="0" w:space="0" w:color="auto"/>
        <w:left w:val="none" w:sz="0" w:space="0" w:color="auto"/>
        <w:bottom w:val="none" w:sz="0" w:space="0" w:color="auto"/>
        <w:right w:val="none" w:sz="0" w:space="0" w:color="auto"/>
      </w:divBdr>
    </w:div>
    <w:div w:id="1884252295">
      <w:bodyDiv w:val="1"/>
      <w:marLeft w:val="0"/>
      <w:marRight w:val="0"/>
      <w:marTop w:val="0"/>
      <w:marBottom w:val="0"/>
      <w:divBdr>
        <w:top w:val="none" w:sz="0" w:space="0" w:color="auto"/>
        <w:left w:val="none" w:sz="0" w:space="0" w:color="auto"/>
        <w:bottom w:val="none" w:sz="0" w:space="0" w:color="auto"/>
        <w:right w:val="none" w:sz="0" w:space="0" w:color="auto"/>
      </w:divBdr>
    </w:div>
    <w:div w:id="1947228573">
      <w:bodyDiv w:val="1"/>
      <w:marLeft w:val="0"/>
      <w:marRight w:val="0"/>
      <w:marTop w:val="0"/>
      <w:marBottom w:val="0"/>
      <w:divBdr>
        <w:top w:val="none" w:sz="0" w:space="0" w:color="auto"/>
        <w:left w:val="none" w:sz="0" w:space="0" w:color="auto"/>
        <w:bottom w:val="none" w:sz="0" w:space="0" w:color="auto"/>
        <w:right w:val="none" w:sz="0" w:space="0" w:color="auto"/>
      </w:divBdr>
      <w:divsChild>
        <w:div w:id="1543129239">
          <w:marLeft w:val="0"/>
          <w:marRight w:val="0"/>
          <w:marTop w:val="0"/>
          <w:marBottom w:val="0"/>
          <w:divBdr>
            <w:top w:val="none" w:sz="0" w:space="0" w:color="auto"/>
            <w:left w:val="none" w:sz="0" w:space="0" w:color="auto"/>
            <w:bottom w:val="none" w:sz="0" w:space="0" w:color="auto"/>
            <w:right w:val="none" w:sz="0" w:space="0" w:color="auto"/>
          </w:divBdr>
        </w:div>
        <w:div w:id="141978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762818/Post-qualifying_standards_for_social_work_supervisors.pdf" TargetMode="External"/><Relationship Id="rId18" Type="http://schemas.openxmlformats.org/officeDocument/2006/relationships/hyperlink" Target="https://www.socialworkengland.org.uk/standards/professional-standards/" TargetMode="External"/><Relationship Id="rId26" Type="http://schemas.openxmlformats.org/officeDocument/2006/relationships/package" Target="embeddings/Microsoft_Word_Document2.doc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Word_Document6.docx"/><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EqualityandDiversity@trafford.gov.uk" TargetMode="External"/><Relationship Id="rId20" Type="http://schemas.openxmlformats.org/officeDocument/2006/relationships/hyperlink" Target="http://www.local.gov.uk" TargetMode="External"/><Relationship Id="rId29" Type="http://schemas.openxmlformats.org/officeDocument/2006/relationships/image" Target="media/image7.e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package" Target="embeddings/Microsoft_Word_Document1.docx"/><Relationship Id="rId32" Type="http://schemas.openxmlformats.org/officeDocument/2006/relationships/package" Target="embeddings/Microsoft_Word_Document5.docx"/><Relationship Id="rId37" Type="http://schemas.openxmlformats.org/officeDocument/2006/relationships/image" Target="media/image11.emf"/><Relationship Id="rId40" Type="http://schemas.openxmlformats.org/officeDocument/2006/relationships/package" Target="embeddings/Microsoft_Word_Document9.docx"/><Relationship Id="rId5" Type="http://schemas.openxmlformats.org/officeDocument/2006/relationships/footnotes" Target="footnotes.xml"/><Relationship Id="rId15" Type="http://schemas.openxmlformats.org/officeDocument/2006/relationships/hyperlink" Target="file:///\\trafford.gov.uk\dfsroot\IBU\Corporate\Human%20Resources\HR%20Training\Adult%20SW%20training%20offer\Adults%20supervision\The%204x4x4%20model%20is%20the%20one%20that%20is%20talked%20about%20in%20the%20programme,%20the%20tools%20are%20all%20here%20https:\adultsdp.researchinpractice.org.uk\" TargetMode="External"/><Relationship Id="rId23" Type="http://schemas.openxmlformats.org/officeDocument/2006/relationships/image" Target="media/image4.emf"/><Relationship Id="rId28" Type="http://schemas.openxmlformats.org/officeDocument/2006/relationships/package" Target="embeddings/Microsoft_Word_Document3.docx"/><Relationship Id="rId36" Type="http://schemas.openxmlformats.org/officeDocument/2006/relationships/package" Target="embeddings/Microsoft_Word_Document7.docx"/><Relationship Id="rId10" Type="http://schemas.openxmlformats.org/officeDocument/2006/relationships/hyperlink" Target="https://www.local.gov.uk/standards-employers-social-workers-england-0" TargetMode="External"/><Relationship Id="rId19" Type="http://schemas.openxmlformats.org/officeDocument/2006/relationships/hyperlink" Target="http://www.socialworkengland.org.uk" TargetMode="External"/><Relationship Id="rId31"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yperlink" Target="https://www.socialworkengland.org.uk/standards/professional-standards/" TargetMode="External"/><Relationship Id="rId14" Type="http://schemas.openxmlformats.org/officeDocument/2006/relationships/hyperlink" Target="https://www.skillsforcare.org.uk/Learning-development/social-work/Post-qualifying-standards-for-social-work-supervisors-pathway.aspx" TargetMode="External"/><Relationship Id="rId22" Type="http://schemas.openxmlformats.org/officeDocument/2006/relationships/package" Target="embeddings/Microsoft_Word_Document.docx"/><Relationship Id="rId27" Type="http://schemas.openxmlformats.org/officeDocument/2006/relationships/image" Target="media/image6.emf"/><Relationship Id="rId30" Type="http://schemas.openxmlformats.org/officeDocument/2006/relationships/package" Target="embeddings/Microsoft_Word_Document4.docx"/><Relationship Id="rId35" Type="http://schemas.openxmlformats.org/officeDocument/2006/relationships/image" Target="media/image10.emf"/><Relationship Id="rId43" Type="http://schemas.openxmlformats.org/officeDocument/2006/relationships/theme" Target="theme/theme1.xml"/><Relationship Id="rId8" Type="http://schemas.openxmlformats.org/officeDocument/2006/relationships/hyperlink" Target="https://assets.publishing.service.gov.uk/government/uploads/system/uploads/attachment_data/file/411957/KSS.pdf" TargetMode="External"/><Relationship Id="rId3" Type="http://schemas.openxmlformats.org/officeDocument/2006/relationships/settings" Target="settings.xml"/><Relationship Id="rId12" Type="http://schemas.openxmlformats.org/officeDocument/2006/relationships/hyperlink" Target="http://cms.intranet.trafford.gov.uk/HR/EPIC-you/check-in/EPIC-you-check-in.aspx" TargetMode="External"/><Relationship Id="rId17" Type="http://schemas.openxmlformats.org/officeDocument/2006/relationships/hyperlink" Target="http://www.assets.publishing.service.gov.uk" TargetMode="Externa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Word_Document8.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Sainsbury, Catherine</dc:creator>
  <cp:keywords/>
  <dc:description/>
  <cp:lastModifiedBy>admin </cp:lastModifiedBy>
  <cp:revision>2</cp:revision>
  <dcterms:created xsi:type="dcterms:W3CDTF">2023-03-22T17:35:00Z</dcterms:created>
  <dcterms:modified xsi:type="dcterms:W3CDTF">2023-03-22T17:35:00Z</dcterms:modified>
</cp:coreProperties>
</file>